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Pr="003A6AF3" w:rsidRDefault="000A208B" w:rsidP="003E5C36">
      <w:pPr>
        <w:pStyle w:val="FiBLmmzwischentitel"/>
        <w:rPr>
          <w:lang w:val="en-US"/>
        </w:rPr>
        <w:sectPr w:rsidR="004762FE" w:rsidRPr="003A6AF3" w:rsidSect="00712FC5">
          <w:headerReference w:type="default" r:id="rId7"/>
          <w:footerReference w:type="default" r:id="rId8"/>
          <w:type w:val="continuous"/>
          <w:pgSz w:w="11906" w:h="16838"/>
          <w:pgMar w:top="2552" w:right="1985" w:bottom="1701" w:left="2268" w:header="1134" w:footer="680" w:gutter="0"/>
          <w:cols w:space="708"/>
          <w:docGrid w:linePitch="360"/>
        </w:sectPr>
      </w:pPr>
      <w:bookmarkStart w:id="0" w:name="_GoBack"/>
      <w:bookmarkEnd w:id="0"/>
      <w:r w:rsidRPr="003A6AF3">
        <w:rPr>
          <w:lang w:val="en-US"/>
        </w:rPr>
        <w:t>Press</w:t>
      </w:r>
      <w:r w:rsidR="003C0D70" w:rsidRPr="003A6AF3">
        <w:rPr>
          <w:lang w:val="en-US"/>
        </w:rPr>
        <w:t xml:space="preserve"> release</w:t>
      </w:r>
      <w:r w:rsidR="004762FE" w:rsidRPr="003A6AF3">
        <w:rPr>
          <w:lang w:val="en-US"/>
        </w:rPr>
        <w:t xml:space="preserve"> </w:t>
      </w:r>
      <w:r w:rsidRPr="003A6AF3">
        <w:rPr>
          <w:lang w:val="en-US"/>
        </w:rPr>
        <w:t xml:space="preserve"> </w:t>
      </w:r>
    </w:p>
    <w:p w:rsidR="000A208B" w:rsidRPr="005C1BFA" w:rsidRDefault="000A208B" w:rsidP="000A208B">
      <w:pPr>
        <w:pStyle w:val="FiBLmmtitel"/>
        <w:rPr>
          <w:lang w:val="en-US"/>
        </w:rPr>
      </w:pPr>
      <w:r>
        <w:rPr>
          <w:lang w:val="en-US"/>
        </w:rPr>
        <w:t>German Input list 2022 available</w:t>
      </w:r>
    </w:p>
    <w:p w:rsidR="000A208B" w:rsidRPr="000A208B" w:rsidRDefault="00B353B4" w:rsidP="000A208B">
      <w:pPr>
        <w:pStyle w:val="StandardWeb"/>
        <w:rPr>
          <w:rFonts w:ascii="Gill Sans MT" w:eastAsia="SimSun" w:hAnsi="Gill Sans MT"/>
          <w:b/>
          <w:sz w:val="20"/>
          <w:szCs w:val="22"/>
          <w:lang w:val="en-US" w:eastAsia="zh-CN"/>
        </w:rPr>
      </w:pPr>
      <w:r>
        <w:rPr>
          <w:rFonts w:ascii="Gill Sans MT" w:eastAsia="SimSun" w:hAnsi="Gill Sans MT"/>
          <w:b/>
          <w:sz w:val="20"/>
          <w:szCs w:val="22"/>
          <w:lang w:val="en-US" w:eastAsia="zh-CN"/>
        </w:rPr>
        <w:t xml:space="preserve">New </w:t>
      </w:r>
      <w:r w:rsidR="000A208B" w:rsidRPr="000A208B">
        <w:rPr>
          <w:rFonts w:ascii="Gill Sans MT" w:eastAsia="SimSun" w:hAnsi="Gill Sans MT"/>
          <w:b/>
          <w:sz w:val="20"/>
          <w:szCs w:val="22"/>
          <w:lang w:val="en-US" w:eastAsia="zh-CN"/>
        </w:rPr>
        <w:t>Input list for organic agriculture</w:t>
      </w:r>
      <w:r>
        <w:rPr>
          <w:rFonts w:ascii="Gill Sans MT" w:eastAsia="SimSun" w:hAnsi="Gill Sans MT"/>
          <w:b/>
          <w:sz w:val="20"/>
          <w:szCs w:val="22"/>
          <w:lang w:val="en-US" w:eastAsia="zh-CN"/>
        </w:rPr>
        <w:t xml:space="preserve"> in Germany.</w:t>
      </w:r>
      <w:r w:rsidR="000A208B" w:rsidRPr="000A208B">
        <w:rPr>
          <w:rFonts w:ascii="Gill Sans MT" w:eastAsia="SimSun" w:hAnsi="Gill Sans MT"/>
          <w:b/>
          <w:sz w:val="20"/>
          <w:szCs w:val="22"/>
          <w:lang w:val="en-US" w:eastAsia="zh-CN"/>
        </w:rPr>
        <w:t xml:space="preserve"> Find daily updated products in our online search. Product registrations anytime.</w:t>
      </w:r>
    </w:p>
    <w:p w:rsidR="000A208B" w:rsidRPr="0099650B" w:rsidRDefault="000A208B" w:rsidP="000A208B">
      <w:pPr>
        <w:pStyle w:val="FiBLmmstandard"/>
        <w:rPr>
          <w:lang w:val="en-GB"/>
        </w:rPr>
      </w:pPr>
      <w:r w:rsidRPr="0099650B">
        <w:rPr>
          <w:lang w:val="en-GB"/>
        </w:rPr>
        <w:t>(Frankfu</w:t>
      </w:r>
      <w:r>
        <w:rPr>
          <w:lang w:val="en-GB"/>
        </w:rPr>
        <w:t xml:space="preserve">rt/Main, </w:t>
      </w:r>
      <w:r w:rsidR="003A6AF3">
        <w:rPr>
          <w:lang w:val="en-GB"/>
        </w:rPr>
        <w:t>February</w:t>
      </w:r>
      <w:r>
        <w:rPr>
          <w:lang w:val="en-GB"/>
        </w:rPr>
        <w:t xml:space="preserve"> </w:t>
      </w:r>
      <w:r w:rsidR="00AB1F73">
        <w:rPr>
          <w:lang w:val="en-GB"/>
        </w:rPr>
        <w:t>1</w:t>
      </w:r>
      <w:r w:rsidR="002E23E3">
        <w:rPr>
          <w:lang w:val="en-GB"/>
        </w:rPr>
        <w:t>5th</w:t>
      </w:r>
      <w:r w:rsidRPr="0099650B">
        <w:rPr>
          <w:lang w:val="en-GB"/>
        </w:rPr>
        <w:t>, 202</w:t>
      </w:r>
      <w:r>
        <w:rPr>
          <w:lang w:val="en-GB"/>
        </w:rPr>
        <w:t>2</w:t>
      </w:r>
      <w:r w:rsidRPr="0099650B">
        <w:rPr>
          <w:lang w:val="en-GB"/>
        </w:rPr>
        <w:t xml:space="preserve">) </w:t>
      </w:r>
    </w:p>
    <w:p w:rsidR="000A208B" w:rsidRPr="000A208B" w:rsidRDefault="000A208B" w:rsidP="000A208B">
      <w:pPr>
        <w:pStyle w:val="FiBLmmzwischentitel"/>
        <w:rPr>
          <w:lang w:val="en-US"/>
        </w:rPr>
      </w:pPr>
      <w:r w:rsidRPr="000A208B">
        <w:rPr>
          <w:lang w:val="en-US"/>
        </w:rPr>
        <w:t>Input list for organic agriculture 2022 now applicable</w:t>
      </w:r>
    </w:p>
    <w:p w:rsidR="000A208B" w:rsidRPr="000A208B" w:rsidRDefault="000A208B" w:rsidP="000A208B">
      <w:pPr>
        <w:pStyle w:val="StandardWeb"/>
        <w:rPr>
          <w:rFonts w:ascii="Palatino Linotype" w:eastAsia="SimSun" w:hAnsi="Palatino Linotype"/>
          <w:sz w:val="20"/>
          <w:szCs w:val="22"/>
          <w:lang w:val="en-US" w:eastAsia="zh-CN"/>
        </w:rPr>
      </w:pPr>
      <w:r w:rsidRPr="000A208B">
        <w:rPr>
          <w:rFonts w:ascii="Palatino Linotype" w:eastAsia="SimSun" w:hAnsi="Palatino Linotype"/>
          <w:sz w:val="20"/>
          <w:szCs w:val="22"/>
          <w:lang w:val="en-US" w:eastAsia="zh-CN"/>
        </w:rPr>
        <w:t>As of February 1</w:t>
      </w:r>
      <w:r w:rsidR="00AB1F73">
        <w:rPr>
          <w:rFonts w:ascii="Palatino Linotype" w:eastAsia="SimSun" w:hAnsi="Palatino Linotype"/>
          <w:sz w:val="20"/>
          <w:szCs w:val="22"/>
          <w:lang w:val="en-US" w:eastAsia="zh-CN"/>
        </w:rPr>
        <w:t>st</w:t>
      </w:r>
      <w:r w:rsidRPr="000A208B">
        <w:rPr>
          <w:rFonts w:ascii="Palatino Linotype" w:eastAsia="SimSun" w:hAnsi="Palatino Linotype"/>
          <w:sz w:val="20"/>
          <w:szCs w:val="22"/>
          <w:lang w:val="en-US" w:eastAsia="zh-CN"/>
        </w:rPr>
        <w:t xml:space="preserve">, 2022, the new Input list for organic agriculture in Germany </w:t>
      </w:r>
      <w:r w:rsidR="00F23542">
        <w:rPr>
          <w:rFonts w:ascii="Palatino Linotype" w:eastAsia="SimSun" w:hAnsi="Palatino Linotype"/>
          <w:sz w:val="20"/>
          <w:szCs w:val="22"/>
          <w:lang w:val="en-US" w:eastAsia="zh-CN"/>
        </w:rPr>
        <w:t xml:space="preserve">of FiBL Projekte GmbH </w:t>
      </w:r>
      <w:r w:rsidR="00AB1F73">
        <w:rPr>
          <w:rFonts w:ascii="Palatino Linotype" w:eastAsia="SimSun" w:hAnsi="Palatino Linotype"/>
          <w:sz w:val="20"/>
          <w:szCs w:val="22"/>
          <w:lang w:val="en-US" w:eastAsia="zh-CN"/>
        </w:rPr>
        <w:t>is</w:t>
      </w:r>
      <w:r w:rsidRPr="000A208B">
        <w:rPr>
          <w:rFonts w:ascii="Palatino Linotype" w:eastAsia="SimSun" w:hAnsi="Palatino Linotype"/>
          <w:sz w:val="20"/>
          <w:szCs w:val="22"/>
          <w:lang w:val="en-US" w:eastAsia="zh-CN"/>
        </w:rPr>
        <w:t xml:space="preserve"> valid. With around 2,900 listed products from more than 600 registered companies - </w:t>
      </w:r>
      <w:r w:rsidR="00B353B4" w:rsidRPr="000A208B">
        <w:rPr>
          <w:rFonts w:ascii="Palatino Linotype" w:eastAsia="SimSun" w:hAnsi="Palatino Linotype"/>
          <w:sz w:val="20"/>
          <w:szCs w:val="22"/>
          <w:lang w:val="en-US" w:eastAsia="zh-CN"/>
        </w:rPr>
        <w:t xml:space="preserve">rising </w:t>
      </w:r>
      <w:r w:rsidR="00B353B4">
        <w:rPr>
          <w:rFonts w:ascii="Palatino Linotype" w:eastAsia="SimSun" w:hAnsi="Palatino Linotype"/>
          <w:sz w:val="20"/>
          <w:szCs w:val="22"/>
          <w:lang w:val="en-US" w:eastAsia="zh-CN"/>
        </w:rPr>
        <w:t>trend</w:t>
      </w:r>
      <w:r w:rsidRPr="000A208B">
        <w:rPr>
          <w:rFonts w:ascii="Palatino Linotype" w:eastAsia="SimSun" w:hAnsi="Palatino Linotype"/>
          <w:sz w:val="20"/>
          <w:szCs w:val="22"/>
          <w:lang w:val="en-US" w:eastAsia="zh-CN"/>
        </w:rPr>
        <w:t xml:space="preserve"> - the </w:t>
      </w:r>
      <w:r w:rsidR="00B353B4">
        <w:rPr>
          <w:rFonts w:ascii="Palatino Linotype" w:eastAsia="SimSun" w:hAnsi="Palatino Linotype"/>
          <w:sz w:val="20"/>
          <w:szCs w:val="22"/>
          <w:lang w:val="en-US" w:eastAsia="zh-CN"/>
        </w:rPr>
        <w:t>Input List has become a</w:t>
      </w:r>
      <w:r w:rsidRPr="000A208B">
        <w:rPr>
          <w:rFonts w:ascii="Palatino Linotype" w:eastAsia="SimSun" w:hAnsi="Palatino Linotype"/>
          <w:sz w:val="20"/>
          <w:szCs w:val="22"/>
          <w:lang w:val="en-US" w:eastAsia="zh-CN"/>
        </w:rPr>
        <w:t xml:space="preserve"> significant tool for stakeholders in organic agriculture in Germany. As of this year, the list no longer appears printed as usual but exclusively online at </w:t>
      </w:r>
      <w:hyperlink r:id="rId9" w:history="1">
        <w:r w:rsidR="00B353B4" w:rsidRPr="003C592C">
          <w:rPr>
            <w:rStyle w:val="Hyperlink"/>
            <w:rFonts w:ascii="Palatino Linotype" w:eastAsia="SimSun" w:hAnsi="Palatino Linotype"/>
            <w:sz w:val="20"/>
            <w:szCs w:val="22"/>
            <w:lang w:val="en-US" w:eastAsia="zh-CN"/>
          </w:rPr>
          <w:t>www.input-list.com</w:t>
        </w:r>
      </w:hyperlink>
      <w:r w:rsidRPr="000A208B">
        <w:rPr>
          <w:rFonts w:ascii="Palatino Linotype" w:eastAsia="SimSun" w:hAnsi="Palatino Linotype"/>
          <w:sz w:val="20"/>
          <w:szCs w:val="22"/>
          <w:lang w:val="en-US" w:eastAsia="zh-CN"/>
        </w:rPr>
        <w:t xml:space="preserve">. The printed Input list 2021 thus loses its validity. </w:t>
      </w:r>
    </w:p>
    <w:p w:rsidR="000A208B" w:rsidRPr="000A208B" w:rsidRDefault="000A208B" w:rsidP="000A208B">
      <w:pPr>
        <w:pStyle w:val="FiBLmmzwischentitel"/>
        <w:rPr>
          <w:lang w:val="en-US"/>
        </w:rPr>
      </w:pPr>
      <w:r w:rsidRPr="000A208B">
        <w:rPr>
          <w:lang w:val="en-US"/>
        </w:rPr>
        <w:t>Daily updated online search</w:t>
      </w:r>
    </w:p>
    <w:p w:rsidR="000A208B" w:rsidRPr="000A208B" w:rsidRDefault="000A208B" w:rsidP="000A208B">
      <w:pPr>
        <w:pStyle w:val="StandardWeb"/>
        <w:rPr>
          <w:rFonts w:ascii="Palatino Linotype" w:eastAsia="SimSun" w:hAnsi="Palatino Linotype"/>
          <w:sz w:val="20"/>
          <w:szCs w:val="22"/>
          <w:lang w:val="en-US" w:eastAsia="zh-CN"/>
        </w:rPr>
      </w:pPr>
      <w:r w:rsidRPr="000A208B">
        <w:rPr>
          <w:rFonts w:ascii="Palatino Linotype" w:eastAsia="SimSun" w:hAnsi="Palatino Linotype"/>
          <w:sz w:val="20"/>
          <w:szCs w:val="22"/>
          <w:lang w:val="en-US" w:eastAsia="zh-CN"/>
        </w:rPr>
        <w:t xml:space="preserve">The online search gives interested parties the opportunity to use various search parameters (product name, company, listing category, evaluation standard, active ingredients and/or components contained) to search for the appropriate product for the wanted application on a daily basis. </w:t>
      </w:r>
    </w:p>
    <w:p w:rsidR="000A208B" w:rsidRPr="000A208B" w:rsidRDefault="000A208B" w:rsidP="000A208B">
      <w:pPr>
        <w:pStyle w:val="StandardWeb"/>
        <w:rPr>
          <w:rFonts w:ascii="Palatino Linotype" w:eastAsia="SimSun" w:hAnsi="Palatino Linotype"/>
          <w:sz w:val="20"/>
          <w:szCs w:val="22"/>
          <w:lang w:val="en-US" w:eastAsia="zh-CN"/>
        </w:rPr>
      </w:pPr>
      <w:r w:rsidRPr="000A208B">
        <w:rPr>
          <w:rFonts w:ascii="Palatino Linotype" w:eastAsia="SimSun" w:hAnsi="Palatino Linotype"/>
          <w:sz w:val="20"/>
          <w:szCs w:val="22"/>
          <w:lang w:val="en-US" w:eastAsia="zh-CN"/>
        </w:rPr>
        <w:t xml:space="preserve">Confirmations of conformity with the EU Organic Regulation and, if applicable, other standards of known organic farming associations can be created and printed using a function provided for this purpose via the online search </w:t>
      </w:r>
      <w:hyperlink r:id="rId10" w:anchor="/" w:history="1">
        <w:r w:rsidR="00214DBD" w:rsidRPr="003C592C">
          <w:rPr>
            <w:rStyle w:val="Hyperlink"/>
            <w:rFonts w:ascii="Palatino Linotype" w:eastAsia="SimSun" w:hAnsi="Palatino Linotype"/>
            <w:sz w:val="20"/>
            <w:szCs w:val="22"/>
            <w:lang w:val="en-US" w:eastAsia="zh-CN"/>
          </w:rPr>
          <w:t>https://www.input-list.com/search/search.html#/</w:t>
        </w:r>
      </w:hyperlink>
      <w:r w:rsidRPr="000A208B">
        <w:rPr>
          <w:rFonts w:ascii="Palatino Linotype" w:eastAsia="SimSun" w:hAnsi="Palatino Linotype"/>
          <w:sz w:val="20"/>
          <w:szCs w:val="22"/>
          <w:lang w:val="en-US" w:eastAsia="zh-CN"/>
        </w:rPr>
        <w:t>.</w:t>
      </w:r>
    </w:p>
    <w:p w:rsidR="000A208B" w:rsidRPr="000A208B" w:rsidRDefault="000A208B" w:rsidP="000A208B">
      <w:pPr>
        <w:pStyle w:val="StandardWeb"/>
        <w:rPr>
          <w:rFonts w:ascii="Palatino Linotype" w:eastAsia="SimSun" w:hAnsi="Palatino Linotype"/>
          <w:sz w:val="20"/>
          <w:szCs w:val="22"/>
          <w:lang w:val="en-US" w:eastAsia="zh-CN"/>
        </w:rPr>
      </w:pPr>
      <w:r w:rsidRPr="000A208B">
        <w:rPr>
          <w:rFonts w:ascii="Palatino Linotype" w:eastAsia="SimSun" w:hAnsi="Palatino Linotype"/>
          <w:sz w:val="20"/>
          <w:szCs w:val="22"/>
          <w:lang w:val="en-US" w:eastAsia="zh-CN"/>
        </w:rPr>
        <w:t>The Input list for organic agriculture in Germany contains inputs that have been assessed by FiBL Projekte GmbH experts for their compliance with the principles of organic agriculture regarding their use in Germany. The assessment of new inputs follows both legal requirements (including EU Regulation No. 2018/848 and EU Regulation No. 2021/1165) and scientific FiBL criteria. Products can be listed in the following categories: Fertilizers, composts, soils and technical materials / Plant protection agents, beneficial organism and related products / Plant strengthening agents / Cleaning, disinfection, products for hygiene and care / Agents against parasites / Feed material and related products.</w:t>
      </w:r>
    </w:p>
    <w:p w:rsidR="000A208B" w:rsidRPr="000A208B" w:rsidRDefault="000A208B" w:rsidP="000A208B">
      <w:pPr>
        <w:pStyle w:val="StandardWeb"/>
        <w:rPr>
          <w:rFonts w:ascii="Palatino Linotype" w:eastAsia="SimSun" w:hAnsi="Palatino Linotype"/>
          <w:sz w:val="20"/>
          <w:szCs w:val="22"/>
          <w:lang w:val="en-US" w:eastAsia="zh-CN"/>
        </w:rPr>
      </w:pPr>
    </w:p>
    <w:p w:rsidR="000A208B" w:rsidRPr="000A208B" w:rsidRDefault="000A208B" w:rsidP="000A208B">
      <w:pPr>
        <w:pStyle w:val="StandardWeb"/>
        <w:rPr>
          <w:rFonts w:ascii="Palatino Linotype" w:eastAsia="SimSun" w:hAnsi="Palatino Linotype"/>
          <w:sz w:val="20"/>
          <w:szCs w:val="22"/>
          <w:lang w:val="en-US" w:eastAsia="zh-CN"/>
        </w:rPr>
      </w:pPr>
      <w:r w:rsidRPr="000A208B">
        <w:rPr>
          <w:rFonts w:ascii="Palatino Linotype" w:eastAsia="SimSun" w:hAnsi="Palatino Linotype"/>
          <w:sz w:val="20"/>
          <w:szCs w:val="22"/>
          <w:lang w:val="en-US" w:eastAsia="zh-CN"/>
        </w:rPr>
        <w:lastRenderedPageBreak/>
        <w:t xml:space="preserve">Additionally, products are also evaluated according to the guidelines of organic associations: Bioland (now also for feed material), Demeter, Demeter International, </w:t>
      </w:r>
      <w:proofErr w:type="spellStart"/>
      <w:r w:rsidRPr="000A208B">
        <w:rPr>
          <w:rFonts w:ascii="Palatino Linotype" w:eastAsia="SimSun" w:hAnsi="Palatino Linotype"/>
          <w:sz w:val="20"/>
          <w:szCs w:val="22"/>
          <w:lang w:val="en-US" w:eastAsia="zh-CN"/>
        </w:rPr>
        <w:t>Naturland</w:t>
      </w:r>
      <w:proofErr w:type="spellEnd"/>
      <w:r w:rsidRPr="000A208B">
        <w:rPr>
          <w:rFonts w:ascii="Palatino Linotype" w:eastAsia="SimSun" w:hAnsi="Palatino Linotype"/>
          <w:sz w:val="20"/>
          <w:szCs w:val="22"/>
          <w:lang w:val="en-US" w:eastAsia="zh-CN"/>
        </w:rPr>
        <w:t xml:space="preserve">, </w:t>
      </w:r>
      <w:proofErr w:type="spellStart"/>
      <w:r w:rsidRPr="000A208B">
        <w:rPr>
          <w:rFonts w:ascii="Palatino Linotype" w:eastAsia="SimSun" w:hAnsi="Palatino Linotype"/>
          <w:sz w:val="20"/>
          <w:szCs w:val="22"/>
          <w:lang w:val="en-US" w:eastAsia="zh-CN"/>
        </w:rPr>
        <w:t>Gäa</w:t>
      </w:r>
      <w:proofErr w:type="spellEnd"/>
      <w:r w:rsidRPr="000A208B">
        <w:rPr>
          <w:rFonts w:ascii="Palatino Linotype" w:eastAsia="SimSun" w:hAnsi="Palatino Linotype"/>
          <w:sz w:val="20"/>
          <w:szCs w:val="22"/>
          <w:lang w:val="en-US" w:eastAsia="zh-CN"/>
        </w:rPr>
        <w:t xml:space="preserve">, </w:t>
      </w:r>
      <w:proofErr w:type="spellStart"/>
      <w:proofErr w:type="gramStart"/>
      <w:r w:rsidRPr="000A208B">
        <w:rPr>
          <w:rFonts w:ascii="Palatino Linotype" w:eastAsia="SimSun" w:hAnsi="Palatino Linotype"/>
          <w:sz w:val="20"/>
          <w:szCs w:val="22"/>
          <w:lang w:val="en-US" w:eastAsia="zh-CN"/>
        </w:rPr>
        <w:t>Ecovin</w:t>
      </w:r>
      <w:proofErr w:type="spellEnd"/>
      <w:proofErr w:type="gramEnd"/>
      <w:r w:rsidRPr="000A208B">
        <w:rPr>
          <w:rFonts w:ascii="Palatino Linotype" w:eastAsia="SimSun" w:hAnsi="Palatino Linotype"/>
          <w:sz w:val="20"/>
          <w:szCs w:val="22"/>
          <w:lang w:val="en-US" w:eastAsia="zh-CN"/>
        </w:rPr>
        <w:t xml:space="preserve"> and now</w:t>
      </w:r>
      <w:r w:rsidR="00214DBD">
        <w:rPr>
          <w:rFonts w:ascii="Palatino Linotype" w:eastAsia="SimSun" w:hAnsi="Palatino Linotype"/>
          <w:sz w:val="20"/>
          <w:szCs w:val="22"/>
          <w:lang w:val="en-US" w:eastAsia="zh-CN"/>
        </w:rPr>
        <w:t xml:space="preserve"> new</w:t>
      </w:r>
      <w:r w:rsidRPr="000A208B">
        <w:rPr>
          <w:rFonts w:ascii="Palatino Linotype" w:eastAsia="SimSun" w:hAnsi="Palatino Linotype"/>
          <w:sz w:val="20"/>
          <w:szCs w:val="22"/>
          <w:lang w:val="en-US" w:eastAsia="zh-CN"/>
        </w:rPr>
        <w:t xml:space="preserve"> also </w:t>
      </w:r>
      <w:proofErr w:type="spellStart"/>
      <w:r w:rsidRPr="000A208B">
        <w:rPr>
          <w:rFonts w:ascii="Palatino Linotype" w:eastAsia="SimSun" w:hAnsi="Palatino Linotype"/>
          <w:sz w:val="20"/>
          <w:szCs w:val="22"/>
          <w:lang w:val="en-US" w:eastAsia="zh-CN"/>
        </w:rPr>
        <w:t>Biokreis</w:t>
      </w:r>
      <w:proofErr w:type="spellEnd"/>
      <w:r w:rsidRPr="000A208B">
        <w:rPr>
          <w:rFonts w:ascii="Palatino Linotype" w:eastAsia="SimSun" w:hAnsi="Palatino Linotype"/>
          <w:sz w:val="20"/>
          <w:szCs w:val="22"/>
          <w:lang w:val="en-US" w:eastAsia="zh-CN"/>
        </w:rPr>
        <w:t xml:space="preserve">. </w:t>
      </w:r>
    </w:p>
    <w:p w:rsidR="000A208B" w:rsidRPr="000A208B" w:rsidRDefault="000A208B" w:rsidP="000A208B">
      <w:pPr>
        <w:pStyle w:val="FiBLmmzwischentitel"/>
        <w:rPr>
          <w:lang w:val="en-US"/>
        </w:rPr>
      </w:pPr>
      <w:r w:rsidRPr="000A208B">
        <w:rPr>
          <w:lang w:val="en-US"/>
        </w:rPr>
        <w:t>New national lists - Spain and France</w:t>
      </w:r>
    </w:p>
    <w:p w:rsidR="000A208B" w:rsidRPr="00214DBD" w:rsidRDefault="000A208B" w:rsidP="000A208B">
      <w:pPr>
        <w:pStyle w:val="StandardWeb"/>
        <w:rPr>
          <w:rFonts w:ascii="Palatino Linotype" w:eastAsia="SimSun" w:hAnsi="Palatino Linotype"/>
          <w:sz w:val="20"/>
          <w:szCs w:val="22"/>
          <w:lang w:val="en-US" w:eastAsia="zh-CN"/>
        </w:rPr>
      </w:pPr>
      <w:r w:rsidRPr="000A208B">
        <w:rPr>
          <w:rFonts w:ascii="Palatino Linotype" w:eastAsia="SimSun" w:hAnsi="Palatino Linotype"/>
          <w:sz w:val="20"/>
          <w:szCs w:val="22"/>
          <w:lang w:val="en-US" w:eastAsia="zh-CN"/>
        </w:rPr>
        <w:t>This year further national lists will be added to our range of listing standards: Input list Spain including Demeter España and Input list France with Demeter France. First</w:t>
      </w:r>
      <w:r w:rsidR="00214DBD">
        <w:rPr>
          <w:rFonts w:ascii="Palatino Linotype" w:eastAsia="SimSun" w:hAnsi="Palatino Linotype"/>
          <w:sz w:val="20"/>
          <w:szCs w:val="22"/>
          <w:lang w:val="en-US" w:eastAsia="zh-CN"/>
        </w:rPr>
        <w:t>,</w:t>
      </w:r>
      <w:r w:rsidRPr="000A208B">
        <w:rPr>
          <w:rFonts w:ascii="Palatino Linotype" w:eastAsia="SimSun" w:hAnsi="Palatino Linotype"/>
          <w:sz w:val="20"/>
          <w:szCs w:val="22"/>
          <w:lang w:val="en-US" w:eastAsia="zh-CN"/>
        </w:rPr>
        <w:t xml:space="preserve"> products can only be registered in the main categories fertilizers and plant protection agents. The charges are submitted in our scale of fees</w:t>
      </w:r>
      <w:r w:rsidR="00433D0B">
        <w:rPr>
          <w:rFonts w:ascii="Palatino Linotype" w:eastAsia="SimSun" w:hAnsi="Palatino Linotype"/>
          <w:sz w:val="20"/>
          <w:szCs w:val="22"/>
          <w:lang w:val="en-US" w:eastAsia="zh-CN"/>
        </w:rPr>
        <w:t>, you can also ask for it.</w:t>
      </w:r>
    </w:p>
    <w:p w:rsidR="000A208B" w:rsidRPr="000A208B" w:rsidRDefault="000A208B" w:rsidP="000A208B">
      <w:pPr>
        <w:pStyle w:val="FiBLmmzwischentitel"/>
        <w:rPr>
          <w:lang w:val="en-US"/>
        </w:rPr>
      </w:pPr>
      <w:r w:rsidRPr="000A208B">
        <w:rPr>
          <w:lang w:val="en-US"/>
        </w:rPr>
        <w:t>Product registration anytime</w:t>
      </w:r>
    </w:p>
    <w:p w:rsidR="000A208B" w:rsidRDefault="000A208B" w:rsidP="000A208B">
      <w:pPr>
        <w:pStyle w:val="StandardWeb"/>
        <w:rPr>
          <w:rFonts w:ascii="Palatino Linotype" w:eastAsia="SimSun" w:hAnsi="Palatino Linotype"/>
          <w:sz w:val="20"/>
          <w:szCs w:val="22"/>
          <w:lang w:val="en-US" w:eastAsia="zh-CN"/>
        </w:rPr>
      </w:pPr>
      <w:r w:rsidRPr="000A208B">
        <w:rPr>
          <w:rFonts w:ascii="Palatino Linotype" w:eastAsia="SimSun" w:hAnsi="Palatino Linotype"/>
          <w:sz w:val="20"/>
          <w:szCs w:val="22"/>
          <w:lang w:val="en-US" w:eastAsia="zh-CN"/>
        </w:rPr>
        <w:t xml:space="preserve">Product registrations are possible </w:t>
      </w:r>
      <w:r w:rsidR="00BF0F4C">
        <w:rPr>
          <w:rFonts w:ascii="Palatino Linotype" w:eastAsia="SimSun" w:hAnsi="Palatino Linotype"/>
          <w:sz w:val="20"/>
          <w:szCs w:val="22"/>
          <w:lang w:val="en-US" w:eastAsia="zh-CN"/>
        </w:rPr>
        <w:t>at any time</w:t>
      </w:r>
      <w:r w:rsidRPr="000A208B">
        <w:rPr>
          <w:rFonts w:ascii="Palatino Linotype" w:eastAsia="SimSun" w:hAnsi="Palatino Linotype"/>
          <w:sz w:val="20"/>
          <w:szCs w:val="22"/>
          <w:lang w:val="en-US" w:eastAsia="zh-CN"/>
        </w:rPr>
        <w:t xml:space="preserve"> and can be submitted using the forms on </w:t>
      </w:r>
      <w:hyperlink r:id="rId11" w:history="1">
        <w:r w:rsidR="00BF0F4C" w:rsidRPr="003C592C">
          <w:rPr>
            <w:rStyle w:val="Hyperlink"/>
            <w:rFonts w:ascii="Palatino Linotype" w:eastAsia="SimSun" w:hAnsi="Palatino Linotype"/>
            <w:sz w:val="20"/>
            <w:szCs w:val="22"/>
            <w:lang w:val="en-US" w:eastAsia="zh-CN"/>
          </w:rPr>
          <w:t>www.input-list.com</w:t>
        </w:r>
      </w:hyperlink>
      <w:r w:rsidRPr="000A208B">
        <w:rPr>
          <w:rFonts w:ascii="Palatino Linotype" w:eastAsia="SimSun" w:hAnsi="Palatino Linotype"/>
          <w:sz w:val="20"/>
          <w:szCs w:val="22"/>
          <w:lang w:val="en-US" w:eastAsia="zh-CN"/>
        </w:rPr>
        <w:t>. There you will also find information on the evaluation criteria as well as useful notes. The team of Input list will be happy to assist in case of any question and information required by phone or e-mail.</w:t>
      </w:r>
    </w:p>
    <w:p w:rsidR="00C6308F" w:rsidRPr="000A208B" w:rsidRDefault="00C6308F" w:rsidP="000A208B">
      <w:pPr>
        <w:pStyle w:val="StandardWeb"/>
        <w:rPr>
          <w:rFonts w:ascii="Palatino Linotype" w:eastAsia="SimSun" w:hAnsi="Palatino Linotype"/>
          <w:sz w:val="20"/>
          <w:szCs w:val="22"/>
          <w:lang w:val="en-US" w:eastAsia="zh-CN"/>
        </w:rPr>
      </w:pPr>
    </w:p>
    <w:p w:rsidR="00C6308F" w:rsidRPr="0099650B" w:rsidRDefault="00F23542" w:rsidP="00F23542">
      <w:pPr>
        <w:pStyle w:val="FiBLmmstandard"/>
        <w:rPr>
          <w:lang w:val="en-US"/>
        </w:rPr>
      </w:pPr>
      <w:r>
        <w:rPr>
          <w:lang w:val="en-US"/>
        </w:rPr>
        <w:t xml:space="preserve">2,500 </w:t>
      </w:r>
      <w:r w:rsidR="00C6308F" w:rsidRPr="0099650B">
        <w:rPr>
          <w:lang w:val="en-US"/>
        </w:rPr>
        <w:t>characters, reprint free of charge, a copy is requested.</w:t>
      </w:r>
    </w:p>
    <w:p w:rsidR="00C6308F" w:rsidRPr="0099650B" w:rsidRDefault="00C6308F" w:rsidP="00C6308F">
      <w:pPr>
        <w:pStyle w:val="FiBLmmstandard"/>
        <w:rPr>
          <w:lang w:val="en-US"/>
        </w:rPr>
      </w:pPr>
      <w:r w:rsidRPr="0099650B">
        <w:rPr>
          <w:lang w:val="en-US"/>
        </w:rPr>
        <w:t xml:space="preserve">You can find this media release on the Internet at: </w:t>
      </w:r>
      <w:hyperlink r:id="rId12" w:history="1">
        <w:r w:rsidRPr="008B4784">
          <w:rPr>
            <w:rStyle w:val="Hyperlink"/>
            <w:lang w:val="en-US"/>
          </w:rPr>
          <w:t>FiBL Media</w:t>
        </w:r>
      </w:hyperlink>
    </w:p>
    <w:p w:rsidR="00C6308F" w:rsidRPr="0099650B" w:rsidRDefault="00C6308F" w:rsidP="00C6308F">
      <w:pPr>
        <w:pStyle w:val="FiBLmmzwischentitel"/>
        <w:rPr>
          <w:lang w:val="en-GB"/>
        </w:rPr>
      </w:pPr>
      <w:r w:rsidRPr="0099650B">
        <w:rPr>
          <w:lang w:val="en-GB"/>
        </w:rPr>
        <w:t>Contact</w:t>
      </w:r>
    </w:p>
    <w:p w:rsidR="00C6308F" w:rsidRPr="00E84A87" w:rsidRDefault="00C6308F" w:rsidP="00C6308F">
      <w:pPr>
        <w:pStyle w:val="FiBLmmstandard"/>
        <w:rPr>
          <w:lang w:val="en-US"/>
        </w:rPr>
      </w:pPr>
      <w:r w:rsidRPr="003A6AF3">
        <w:rPr>
          <w:lang w:val="en-US"/>
        </w:rPr>
        <w:t>Dennis Pfeiffer</w:t>
      </w:r>
      <w:r w:rsidRPr="003A6AF3">
        <w:rPr>
          <w:lang w:val="en-US"/>
        </w:rPr>
        <w:br/>
        <w:t>FiBL Projekte GmbH</w:t>
      </w:r>
      <w:r w:rsidRPr="003A6AF3">
        <w:rPr>
          <w:lang w:val="en-US"/>
        </w:rPr>
        <w:br/>
      </w:r>
      <w:r w:rsidR="00433D0B">
        <w:rPr>
          <w:lang w:val="en-US"/>
        </w:rPr>
        <w:t>Phone</w:t>
      </w:r>
      <w:r w:rsidRPr="003A6AF3">
        <w:rPr>
          <w:lang w:val="en-US"/>
        </w:rPr>
        <w:t xml:space="preserve"> +49 69 7137699-</w:t>
      </w:r>
      <w:r w:rsidR="00433D0B">
        <w:rPr>
          <w:lang w:val="en-US"/>
        </w:rPr>
        <w:t>820</w:t>
      </w:r>
      <w:r w:rsidRPr="003A6AF3">
        <w:rPr>
          <w:lang w:val="en-US"/>
        </w:rPr>
        <w:br/>
      </w:r>
      <w:r w:rsidRPr="00E84A87">
        <w:rPr>
          <w:lang w:val="en-US"/>
        </w:rPr>
        <w:t>E-Mail: dennis.pfeiffer@fibl.org</w:t>
      </w:r>
    </w:p>
    <w:p w:rsidR="00195EC7" w:rsidRPr="003A6AF3" w:rsidRDefault="00195EC7" w:rsidP="00195EC7">
      <w:pPr>
        <w:pStyle w:val="FiBLmmzusatzinfo"/>
        <w:rPr>
          <w:lang w:val="en-US"/>
        </w:rPr>
      </w:pPr>
      <w:r w:rsidRPr="003A6AF3">
        <w:rPr>
          <w:lang w:val="en-US"/>
        </w:rPr>
        <w:t>Links</w:t>
      </w:r>
    </w:p>
    <w:p w:rsidR="00C6308F" w:rsidRPr="00C6308F" w:rsidRDefault="00126CFF" w:rsidP="00C6308F">
      <w:pPr>
        <w:pStyle w:val="StandardWeb"/>
        <w:spacing w:after="0" w:afterAutospacing="0"/>
        <w:rPr>
          <w:rStyle w:val="Hyperlink"/>
          <w:lang w:val="en-US"/>
        </w:rPr>
      </w:pPr>
      <w:hyperlink r:id="rId13" w:history="1">
        <w:r w:rsidR="00C6308F" w:rsidRPr="00E84A87">
          <w:rPr>
            <w:rStyle w:val="Hyperlink"/>
            <w:lang w:val="en-US"/>
          </w:rPr>
          <w:t>www.fibl.org/de</w:t>
        </w:r>
      </w:hyperlink>
      <w:r w:rsidR="00C6308F">
        <w:rPr>
          <w:rStyle w:val="Hyperlink"/>
          <w:lang w:val="en-US"/>
        </w:rPr>
        <w:br/>
      </w:r>
      <w:hyperlink r:id="rId14" w:history="1">
        <w:r w:rsidR="00C6308F" w:rsidRPr="00E84A87">
          <w:rPr>
            <w:rStyle w:val="Hyperlink"/>
            <w:lang w:val="en-US"/>
          </w:rPr>
          <w:t>www.input-list.com</w:t>
        </w:r>
      </w:hyperlink>
      <w:r w:rsidR="00C6308F">
        <w:rPr>
          <w:rStyle w:val="Hyperlink"/>
          <w:lang w:val="en-US"/>
        </w:rPr>
        <w:br/>
      </w:r>
      <w:hyperlink r:id="rId15" w:history="1">
        <w:r w:rsidR="00C6308F" w:rsidRPr="00C6308F">
          <w:rPr>
            <w:rStyle w:val="Hyperlink"/>
            <w:lang w:val="en-US"/>
          </w:rPr>
          <w:t>www.biologischgaertnern.de</w:t>
        </w:r>
      </w:hyperlink>
    </w:p>
    <w:p w:rsidR="00C6308F" w:rsidRPr="00E84A87" w:rsidRDefault="00C6308F" w:rsidP="00C6308F">
      <w:pPr>
        <w:pStyle w:val="FiBLmmstandard"/>
        <w:rPr>
          <w:lang w:val="en-US"/>
        </w:rPr>
      </w:pPr>
    </w:p>
    <w:p w:rsidR="00C6308F" w:rsidRPr="003A6AF3" w:rsidRDefault="00C6308F" w:rsidP="00A561D0">
      <w:pPr>
        <w:pStyle w:val="FiBLmmstandard"/>
        <w:rPr>
          <w:lang w:val="en-US"/>
        </w:rPr>
      </w:pPr>
    </w:p>
    <w:p w:rsidR="00C6308F" w:rsidRPr="0099650B" w:rsidRDefault="00C6308F" w:rsidP="00C6308F">
      <w:pPr>
        <w:pStyle w:val="FiBLmmzwischentitel"/>
        <w:rPr>
          <w:lang w:val="en-US"/>
        </w:rPr>
      </w:pPr>
      <w:r w:rsidRPr="0099650B">
        <w:rPr>
          <w:lang w:val="en-US"/>
        </w:rPr>
        <w:t>About FiBL Projekte GmbH</w:t>
      </w:r>
    </w:p>
    <w:p w:rsidR="00C6308F" w:rsidRPr="0099650B" w:rsidRDefault="00126CFF" w:rsidP="00C6308F">
      <w:pPr>
        <w:pStyle w:val="FiBLmmstandard"/>
        <w:rPr>
          <w:lang w:val="en-US"/>
        </w:rPr>
      </w:pPr>
      <w:hyperlink r:id="rId16" w:history="1">
        <w:r w:rsidR="00C6308F" w:rsidRPr="0099650B">
          <w:rPr>
            <w:rStyle w:val="Hyperlink"/>
            <w:lang w:val="en-US"/>
          </w:rPr>
          <w:t>FiBL Projekte GmbH</w:t>
        </w:r>
      </w:hyperlink>
      <w:r w:rsidR="00C6308F" w:rsidRPr="0099650B">
        <w:rPr>
          <w:lang w:val="en-US"/>
        </w:rPr>
        <w:t xml:space="preserve">, </w:t>
      </w:r>
      <w:r w:rsidR="00C6308F">
        <w:rPr>
          <w:lang w:val="en-US"/>
        </w:rPr>
        <w:t>located</w:t>
      </w:r>
      <w:r w:rsidR="00C6308F" w:rsidRPr="0099650B">
        <w:rPr>
          <w:lang w:val="en-US"/>
        </w:rPr>
        <w:t xml:space="preserve"> in Frankfurt, was founded in 2011 as a joint </w:t>
      </w:r>
      <w:r w:rsidR="00C6308F">
        <w:rPr>
          <w:lang w:val="en-US"/>
        </w:rPr>
        <w:t>institution</w:t>
      </w:r>
      <w:r w:rsidR="00C6308F" w:rsidRPr="0099650B">
        <w:rPr>
          <w:lang w:val="en-US"/>
        </w:rPr>
        <w:t xml:space="preserve"> of FiBL </w:t>
      </w:r>
      <w:r w:rsidR="00C6308F">
        <w:rPr>
          <w:lang w:val="en-US"/>
        </w:rPr>
        <w:t>Germany</w:t>
      </w:r>
      <w:r w:rsidR="00C6308F" w:rsidRPr="0099650B">
        <w:rPr>
          <w:lang w:val="en-US"/>
        </w:rPr>
        <w:t xml:space="preserve"> and the Foundation Ecology &amp; Agriculture (</w:t>
      </w:r>
      <w:proofErr w:type="spellStart"/>
      <w:r w:rsidR="00C6308F" w:rsidRPr="0099650B">
        <w:rPr>
          <w:lang w:val="en-US"/>
        </w:rPr>
        <w:t>S</w:t>
      </w:r>
      <w:r w:rsidR="00C6308F">
        <w:rPr>
          <w:lang w:val="en-US"/>
        </w:rPr>
        <w:t>tiftung</w:t>
      </w:r>
      <w:proofErr w:type="spellEnd"/>
      <w:r w:rsidR="00C6308F">
        <w:rPr>
          <w:lang w:val="en-US"/>
        </w:rPr>
        <w:t xml:space="preserve"> </w:t>
      </w:r>
      <w:proofErr w:type="spellStart"/>
      <w:r w:rsidR="00BF0F4C">
        <w:rPr>
          <w:lang w:val="en-US"/>
        </w:rPr>
        <w:t>Ö</w:t>
      </w:r>
      <w:r w:rsidR="00C6308F">
        <w:rPr>
          <w:lang w:val="en-US"/>
        </w:rPr>
        <w:t>kologie</w:t>
      </w:r>
      <w:proofErr w:type="spellEnd"/>
      <w:r w:rsidR="00C6308F">
        <w:rPr>
          <w:lang w:val="en-US"/>
        </w:rPr>
        <w:t xml:space="preserve"> &amp; </w:t>
      </w:r>
      <w:proofErr w:type="spellStart"/>
      <w:r w:rsidR="00C6308F">
        <w:rPr>
          <w:lang w:val="en-US"/>
        </w:rPr>
        <w:lastRenderedPageBreak/>
        <w:t>Landbau</w:t>
      </w:r>
      <w:proofErr w:type="spellEnd"/>
      <w:r w:rsidR="00C6308F">
        <w:rPr>
          <w:lang w:val="en-US"/>
        </w:rPr>
        <w:t>)</w:t>
      </w:r>
      <w:r w:rsidR="00C6308F" w:rsidRPr="0099650B">
        <w:rPr>
          <w:lang w:val="en-US"/>
        </w:rPr>
        <w:t xml:space="preserve">. </w:t>
      </w:r>
      <w:proofErr w:type="spellStart"/>
      <w:r w:rsidR="00C6308F" w:rsidRPr="0099650B">
        <w:rPr>
          <w:lang w:val="en-US"/>
        </w:rPr>
        <w:t>Bioland</w:t>
      </w:r>
      <w:proofErr w:type="spellEnd"/>
      <w:r w:rsidR="00C6308F" w:rsidRPr="0099650B">
        <w:rPr>
          <w:lang w:val="en-US"/>
        </w:rPr>
        <w:t xml:space="preserve">, </w:t>
      </w:r>
      <w:proofErr w:type="spellStart"/>
      <w:r w:rsidR="00C6308F" w:rsidRPr="0099650B">
        <w:rPr>
          <w:lang w:val="en-US"/>
        </w:rPr>
        <w:t>Naturland</w:t>
      </w:r>
      <w:proofErr w:type="spellEnd"/>
      <w:r w:rsidR="00C6308F" w:rsidRPr="0099650B">
        <w:rPr>
          <w:lang w:val="en-US"/>
        </w:rPr>
        <w:t xml:space="preserve"> and Demeter </w:t>
      </w:r>
      <w:r w:rsidR="00C6308F">
        <w:rPr>
          <w:lang w:val="en-US"/>
        </w:rPr>
        <w:t>became</w:t>
      </w:r>
      <w:r w:rsidR="00C6308F" w:rsidRPr="0099650B">
        <w:rPr>
          <w:lang w:val="en-US"/>
        </w:rPr>
        <w:t xml:space="preserve"> additional </w:t>
      </w:r>
      <w:r w:rsidR="00C6308F">
        <w:rPr>
          <w:lang w:val="en-US"/>
        </w:rPr>
        <w:t>partners</w:t>
      </w:r>
      <w:r w:rsidR="00C6308F" w:rsidRPr="0099650B">
        <w:rPr>
          <w:lang w:val="en-US"/>
        </w:rPr>
        <w:t xml:space="preserve">. FiBL Projekte GmbH strengthens the cooperation of its shareholders and provides a wide range of services for </w:t>
      </w:r>
      <w:r w:rsidR="00C6308F">
        <w:rPr>
          <w:lang w:val="en-US"/>
        </w:rPr>
        <w:t xml:space="preserve">the </w:t>
      </w:r>
      <w:r w:rsidR="00C6308F" w:rsidRPr="0099650B">
        <w:rPr>
          <w:lang w:val="en-US"/>
        </w:rPr>
        <w:t xml:space="preserve">organic </w:t>
      </w:r>
      <w:r w:rsidR="00C6308F">
        <w:rPr>
          <w:lang w:val="en-US"/>
        </w:rPr>
        <w:t>agriculture</w:t>
      </w:r>
      <w:r w:rsidR="00C6308F" w:rsidRPr="0099650B">
        <w:rPr>
          <w:lang w:val="en-US"/>
        </w:rPr>
        <w:t xml:space="preserve"> and food </w:t>
      </w:r>
      <w:r w:rsidR="00C6308F">
        <w:rPr>
          <w:lang w:val="en-US"/>
        </w:rPr>
        <w:t>sector</w:t>
      </w:r>
      <w:r w:rsidR="00C6308F" w:rsidRPr="0099650B">
        <w:rPr>
          <w:lang w:val="en-US"/>
        </w:rPr>
        <w:t xml:space="preserve">. It </w:t>
      </w:r>
      <w:r w:rsidR="00C6308F">
        <w:rPr>
          <w:lang w:val="en-US"/>
        </w:rPr>
        <w:t>is able to rely on</w:t>
      </w:r>
      <w:r w:rsidR="00C6308F" w:rsidRPr="0099650B">
        <w:rPr>
          <w:lang w:val="en-US"/>
        </w:rPr>
        <w:t xml:space="preserve"> the expertise and </w:t>
      </w:r>
      <w:r w:rsidR="00BF0F4C">
        <w:rPr>
          <w:lang w:val="en-US"/>
        </w:rPr>
        <w:t>manpower</w:t>
      </w:r>
      <w:r w:rsidR="00C6308F" w:rsidRPr="0099650B">
        <w:rPr>
          <w:lang w:val="en-US"/>
        </w:rPr>
        <w:t xml:space="preserve"> of a</w:t>
      </w:r>
      <w:r w:rsidR="00C6308F">
        <w:rPr>
          <w:lang w:val="en-US"/>
        </w:rPr>
        <w:t>bout</w:t>
      </w:r>
      <w:r w:rsidR="00C6308F" w:rsidRPr="0099650B">
        <w:rPr>
          <w:lang w:val="en-US"/>
        </w:rPr>
        <w:t xml:space="preserve"> 60 employees of the organizations.</w:t>
      </w:r>
    </w:p>
    <w:sectPr w:rsidR="00C6308F" w:rsidRPr="0099650B" w:rsidSect="004F60D4">
      <w:footerReference w:type="default" r:id="rId17"/>
      <w:type w:val="continuous"/>
      <w:pgSz w:w="11906" w:h="16838"/>
      <w:pgMar w:top="2835"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CFF" w:rsidRDefault="00126CFF" w:rsidP="00F53AA9">
      <w:pPr>
        <w:spacing w:after="0" w:line="240" w:lineRule="auto"/>
      </w:pPr>
      <w:r>
        <w:separator/>
      </w:r>
    </w:p>
  </w:endnote>
  <w:endnote w:type="continuationSeparator" w:id="0">
    <w:p w:rsidR="00126CFF" w:rsidRDefault="00126CFF"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D4" w:rsidRPr="0030125D" w:rsidRDefault="004F60D4" w:rsidP="004F60D4">
    <w:pPr>
      <w:pStyle w:val="Fuzeile"/>
      <w:rPr>
        <w:rFonts w:ascii="Gill Sans MT" w:eastAsia="Sitka Text" w:hAnsi="Gill Sans MT" w:cs="Sitka Text"/>
        <w:color w:val="231F20"/>
        <w:w w:val="105"/>
        <w:sz w:val="18"/>
        <w:lang w:eastAsia="en-US"/>
      </w:rPr>
    </w:pPr>
    <w:r w:rsidRPr="0030125D">
      <w:rPr>
        <w:rFonts w:ascii="Gill Sans MT" w:eastAsia="Sitka Text" w:hAnsi="Gill Sans MT" w:cs="Sitka Text"/>
        <w:color w:val="231F20"/>
        <w:w w:val="105"/>
        <w:sz w:val="18"/>
        <w:lang w:eastAsia="en-US"/>
      </w:rPr>
      <w:t xml:space="preserve">FiBL Projekte GmbH | </w:t>
    </w:r>
    <w:r w:rsidR="00CA3442">
      <w:rPr>
        <w:rFonts w:ascii="Gill Sans MT" w:eastAsia="Sitka Text" w:hAnsi="Gill Sans MT" w:cs="Sitka Text"/>
        <w:color w:val="231F20"/>
        <w:w w:val="105"/>
        <w:sz w:val="18"/>
        <w:lang w:eastAsia="en-US"/>
      </w:rPr>
      <w:t>P.O. Box</w:t>
    </w:r>
    <w:r w:rsidRPr="0030125D">
      <w:rPr>
        <w:rFonts w:ascii="Gill Sans MT" w:eastAsia="Sitka Text" w:hAnsi="Gill Sans MT" w:cs="Sitka Text"/>
        <w:color w:val="231F20"/>
        <w:w w:val="105"/>
        <w:sz w:val="18"/>
        <w:lang w:eastAsia="en-US"/>
      </w:rPr>
      <w:t xml:space="preserve"> 90 01 63 | 60441 Frankfurt</w:t>
    </w:r>
    <w:r w:rsidR="00CA3442">
      <w:rPr>
        <w:rFonts w:ascii="Gill Sans MT" w:eastAsia="Sitka Text" w:hAnsi="Gill Sans MT" w:cs="Sitka Text"/>
        <w:color w:val="231F20"/>
        <w:w w:val="105"/>
        <w:sz w:val="18"/>
        <w:lang w:eastAsia="en-US"/>
      </w:rPr>
      <w:t>/</w:t>
    </w:r>
    <w:r w:rsidRPr="0030125D">
      <w:rPr>
        <w:rFonts w:ascii="Gill Sans MT" w:eastAsia="Sitka Text" w:hAnsi="Gill Sans MT" w:cs="Sitka Text"/>
        <w:color w:val="231F20"/>
        <w:w w:val="105"/>
        <w:sz w:val="18"/>
        <w:lang w:eastAsia="en-US"/>
      </w:rPr>
      <w:t>Main</w:t>
    </w:r>
  </w:p>
  <w:p w:rsidR="00D142E7" w:rsidRPr="003A6AF3" w:rsidRDefault="00CA3442" w:rsidP="004F60D4">
    <w:pPr>
      <w:pStyle w:val="Fuzeile"/>
      <w:rPr>
        <w:lang w:val="en-US"/>
      </w:rPr>
    </w:pPr>
    <w:r w:rsidRPr="003A6AF3">
      <w:rPr>
        <w:rFonts w:ascii="Gill Sans MT" w:eastAsia="Sitka Text" w:hAnsi="Gill Sans MT" w:cs="Sitka Text"/>
        <w:color w:val="231F20"/>
        <w:w w:val="105"/>
        <w:sz w:val="18"/>
        <w:lang w:val="en-US" w:eastAsia="en-US"/>
      </w:rPr>
      <w:t>Phone</w:t>
    </w:r>
    <w:r w:rsidR="004F60D4" w:rsidRPr="003A6AF3">
      <w:rPr>
        <w:rFonts w:ascii="Gill Sans MT" w:eastAsia="Sitka Text" w:hAnsi="Gill Sans MT" w:cs="Sitka Text"/>
        <w:color w:val="231F20"/>
        <w:w w:val="105"/>
        <w:sz w:val="18"/>
        <w:lang w:val="en-US" w:eastAsia="en-US"/>
      </w:rPr>
      <w:t xml:space="preserve"> +49 69 7137699-0 | Fax +49 69 7137699-9 | info.projekte@fibl.org | www.fibl.org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63" w:type="dxa"/>
      <w:tblCellMar>
        <w:left w:w="0" w:type="dxa"/>
        <w:right w:w="0" w:type="dxa"/>
      </w:tblCellMar>
      <w:tblLook w:val="04A0" w:firstRow="1" w:lastRow="0" w:firstColumn="1" w:lastColumn="0" w:noHBand="0" w:noVBand="1"/>
    </w:tblPr>
    <w:tblGrid>
      <w:gridCol w:w="7513"/>
      <w:gridCol w:w="550"/>
    </w:tblGrid>
    <w:tr w:rsidR="00DA14CE" w:rsidRPr="00EB7712" w:rsidTr="00A81319">
      <w:trPr>
        <w:trHeight w:val="227"/>
      </w:trPr>
      <w:tc>
        <w:tcPr>
          <w:tcW w:w="7513" w:type="dxa"/>
          <w:shd w:val="clear" w:color="auto" w:fill="auto"/>
        </w:tcPr>
        <w:p w:rsidR="00DA14CE" w:rsidRPr="00654F1F" w:rsidRDefault="00CA3442" w:rsidP="00FF7B31">
          <w:pPr>
            <w:pStyle w:val="FiBLmmfusszeile"/>
            <w:rPr>
              <w:lang w:val="en-US"/>
            </w:rPr>
          </w:pPr>
          <w:r w:rsidRPr="00654F1F">
            <w:rPr>
              <w:lang w:val="en-US"/>
            </w:rPr>
            <w:t xml:space="preserve">Press </w:t>
          </w:r>
          <w:r w:rsidR="00B012DB" w:rsidRPr="00654F1F">
            <w:rPr>
              <w:lang w:val="en-US"/>
            </w:rPr>
            <w:t>release of</w:t>
          </w:r>
          <w:r w:rsidRPr="00654F1F">
            <w:rPr>
              <w:lang w:val="en-US"/>
            </w:rPr>
            <w:t xml:space="preserve"> </w:t>
          </w:r>
          <w:r w:rsidR="00FF7B31" w:rsidRPr="00654F1F">
            <w:rPr>
              <w:lang w:val="en-US"/>
            </w:rPr>
            <w:t>February</w:t>
          </w:r>
          <w:r w:rsidRPr="00654F1F">
            <w:rPr>
              <w:lang w:val="en-US"/>
            </w:rPr>
            <w:t xml:space="preserve"> </w:t>
          </w:r>
          <w:r w:rsidR="00AB1F73" w:rsidRPr="00654F1F">
            <w:rPr>
              <w:lang w:val="en-US"/>
            </w:rPr>
            <w:t>15th</w:t>
          </w:r>
          <w:r w:rsidRPr="00654F1F">
            <w:rPr>
              <w:lang w:val="en-US"/>
            </w:rPr>
            <w:t>, 2022</w:t>
          </w:r>
        </w:p>
      </w:tc>
      <w:tc>
        <w:tcPr>
          <w:tcW w:w="550" w:type="dxa"/>
          <w:shd w:val="clear" w:color="auto" w:fill="auto"/>
        </w:tcPr>
        <w:p w:rsidR="00DA14CE" w:rsidRPr="00DA14CE" w:rsidRDefault="00DA14CE" w:rsidP="00A81319">
          <w:pPr>
            <w:pStyle w:val="FiBLmmseitennummer"/>
            <w:ind w:right="-301"/>
          </w:pPr>
          <w:r w:rsidRPr="00DA14CE">
            <w:fldChar w:fldCharType="begin"/>
          </w:r>
          <w:r w:rsidRPr="00DA14CE">
            <w:instrText xml:space="preserve"> PAGE   \* MERGEFORMAT </w:instrText>
          </w:r>
          <w:r w:rsidRPr="00DA14CE">
            <w:fldChar w:fldCharType="separate"/>
          </w:r>
          <w:r w:rsidR="00654F1F">
            <w:rPr>
              <w:noProof/>
            </w:rPr>
            <w:t>3</w:t>
          </w:r>
          <w:r w:rsidRPr="00DA14CE">
            <w:fldChar w:fldCharType="end"/>
          </w:r>
        </w:p>
      </w:tc>
    </w:tr>
  </w:tbl>
  <w:p w:rsidR="00DA14CE" w:rsidRPr="00F73377" w:rsidRDefault="00DA14CE" w:rsidP="00B13C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CFF" w:rsidRDefault="00126CFF" w:rsidP="00F53AA9">
      <w:pPr>
        <w:spacing w:after="0" w:line="240" w:lineRule="auto"/>
      </w:pPr>
      <w:r>
        <w:separator/>
      </w:r>
    </w:p>
  </w:footnote>
  <w:footnote w:type="continuationSeparator" w:id="0">
    <w:p w:rsidR="00126CFF" w:rsidRDefault="00126CFF"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709" w:type="dxa"/>
      <w:tblCellMar>
        <w:left w:w="0" w:type="dxa"/>
        <w:right w:w="0" w:type="dxa"/>
      </w:tblCellMar>
      <w:tblLook w:val="04A0" w:firstRow="1" w:lastRow="0" w:firstColumn="1" w:lastColumn="0" w:noHBand="0" w:noVBand="1"/>
    </w:tblPr>
    <w:tblGrid>
      <w:gridCol w:w="4535"/>
      <w:gridCol w:w="2229"/>
      <w:gridCol w:w="1231"/>
    </w:tblGrid>
    <w:tr w:rsidR="007666E3" w:rsidRPr="00EB7712" w:rsidTr="004F60D4">
      <w:trPr>
        <w:trHeight w:val="599"/>
      </w:trPr>
      <w:tc>
        <w:tcPr>
          <w:tcW w:w="4535" w:type="dxa"/>
          <w:shd w:val="clear" w:color="auto" w:fill="auto"/>
        </w:tcPr>
        <w:p w:rsidR="007666E3" w:rsidRPr="00EB7712" w:rsidRDefault="00C61521" w:rsidP="007666E3">
          <w:pPr>
            <w:pStyle w:val="FiBLmmheader"/>
          </w:pPr>
          <w:r>
            <w:rPr>
              <w:noProof/>
              <w:lang w:val="de-DE" w:eastAsia="de-DE"/>
            </w:rPr>
            <w:drawing>
              <wp:inline distT="0" distB="0" distL="0" distR="0" wp14:anchorId="0BAB7212" wp14:editId="4B43D795">
                <wp:extent cx="2879725" cy="924560"/>
                <wp:effectExtent l="0" t="0" r="0" b="889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725" cy="924560"/>
                        </a:xfrm>
                        <a:prstGeom prst="rect">
                          <a:avLst/>
                        </a:prstGeom>
                      </pic:spPr>
                    </pic:pic>
                  </a:graphicData>
                </a:graphic>
              </wp:inline>
            </w:drawing>
          </w:r>
          <w:r w:rsidR="007666E3" w:rsidRPr="00EB7712">
            <w:t xml:space="preserve"> </w:t>
          </w:r>
        </w:p>
      </w:tc>
      <w:tc>
        <w:tcPr>
          <w:tcW w:w="2229" w:type="dxa"/>
          <w:shd w:val="clear" w:color="auto" w:fill="auto"/>
        </w:tcPr>
        <w:p w:rsidR="007666E3" w:rsidRPr="00EB7712" w:rsidRDefault="007666E3" w:rsidP="00EB7712">
          <w:pPr>
            <w:tabs>
              <w:tab w:val="right" w:pos="7653"/>
            </w:tabs>
            <w:spacing w:after="0" w:line="240" w:lineRule="auto"/>
          </w:pPr>
        </w:p>
      </w:tc>
      <w:tc>
        <w:tcPr>
          <w:tcW w:w="1231" w:type="dxa"/>
          <w:shd w:val="clear" w:color="auto" w:fill="auto"/>
        </w:tcPr>
        <w:p w:rsidR="007666E3" w:rsidRPr="00EB7712" w:rsidRDefault="007666E3" w:rsidP="00EB7712">
          <w:pPr>
            <w:tabs>
              <w:tab w:val="right" w:pos="7653"/>
            </w:tabs>
            <w:spacing w:after="0" w:line="240" w:lineRule="auto"/>
            <w:jc w:val="right"/>
          </w:pPr>
        </w:p>
      </w:tc>
    </w:tr>
  </w:tbl>
  <w:p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8B"/>
    <w:rsid w:val="0001151E"/>
    <w:rsid w:val="00075B35"/>
    <w:rsid w:val="0008157D"/>
    <w:rsid w:val="00097E74"/>
    <w:rsid w:val="000A0CF7"/>
    <w:rsid w:val="000A208B"/>
    <w:rsid w:val="000A3B13"/>
    <w:rsid w:val="000B5156"/>
    <w:rsid w:val="000C75D0"/>
    <w:rsid w:val="000D5714"/>
    <w:rsid w:val="000D7A27"/>
    <w:rsid w:val="000F2BE9"/>
    <w:rsid w:val="001050BE"/>
    <w:rsid w:val="00107221"/>
    <w:rsid w:val="00126CFF"/>
    <w:rsid w:val="001354F8"/>
    <w:rsid w:val="001366DE"/>
    <w:rsid w:val="00146772"/>
    <w:rsid w:val="0017068A"/>
    <w:rsid w:val="0018434A"/>
    <w:rsid w:val="001926E1"/>
    <w:rsid w:val="00195EC7"/>
    <w:rsid w:val="001B2B79"/>
    <w:rsid w:val="001B3DB5"/>
    <w:rsid w:val="001E1C11"/>
    <w:rsid w:val="001F27C8"/>
    <w:rsid w:val="001F529F"/>
    <w:rsid w:val="00211862"/>
    <w:rsid w:val="00214DBD"/>
    <w:rsid w:val="002203DD"/>
    <w:rsid w:val="0022639B"/>
    <w:rsid w:val="00230924"/>
    <w:rsid w:val="002374A3"/>
    <w:rsid w:val="00237F78"/>
    <w:rsid w:val="00280674"/>
    <w:rsid w:val="002925F1"/>
    <w:rsid w:val="002B1D53"/>
    <w:rsid w:val="002C0814"/>
    <w:rsid w:val="002C3506"/>
    <w:rsid w:val="002D757B"/>
    <w:rsid w:val="002D7D78"/>
    <w:rsid w:val="002E23E3"/>
    <w:rsid w:val="002E414D"/>
    <w:rsid w:val="002F586A"/>
    <w:rsid w:val="003150C5"/>
    <w:rsid w:val="003847CC"/>
    <w:rsid w:val="003A4191"/>
    <w:rsid w:val="003A6AF3"/>
    <w:rsid w:val="003C0D70"/>
    <w:rsid w:val="003C3779"/>
    <w:rsid w:val="003C4537"/>
    <w:rsid w:val="003C6406"/>
    <w:rsid w:val="003D1138"/>
    <w:rsid w:val="003E5C36"/>
    <w:rsid w:val="0041671F"/>
    <w:rsid w:val="00423C89"/>
    <w:rsid w:val="00433D0B"/>
    <w:rsid w:val="0044286A"/>
    <w:rsid w:val="00446B90"/>
    <w:rsid w:val="00450F2F"/>
    <w:rsid w:val="00453BD9"/>
    <w:rsid w:val="004570C7"/>
    <w:rsid w:val="00465871"/>
    <w:rsid w:val="0046602F"/>
    <w:rsid w:val="004762FE"/>
    <w:rsid w:val="004807B1"/>
    <w:rsid w:val="004C4067"/>
    <w:rsid w:val="004D0109"/>
    <w:rsid w:val="004D6428"/>
    <w:rsid w:val="004F60D4"/>
    <w:rsid w:val="004F613F"/>
    <w:rsid w:val="00540B0E"/>
    <w:rsid w:val="00540DAE"/>
    <w:rsid w:val="00555C7D"/>
    <w:rsid w:val="00571E3B"/>
    <w:rsid w:val="00580C94"/>
    <w:rsid w:val="005867AD"/>
    <w:rsid w:val="005938C8"/>
    <w:rsid w:val="0059401F"/>
    <w:rsid w:val="005D0989"/>
    <w:rsid w:val="005F1359"/>
    <w:rsid w:val="005F5A7E"/>
    <w:rsid w:val="0064025D"/>
    <w:rsid w:val="006410F4"/>
    <w:rsid w:val="00654F1F"/>
    <w:rsid w:val="00661678"/>
    <w:rsid w:val="0066529D"/>
    <w:rsid w:val="00681E9E"/>
    <w:rsid w:val="006D0FF6"/>
    <w:rsid w:val="006D4D11"/>
    <w:rsid w:val="006E612A"/>
    <w:rsid w:val="00712776"/>
    <w:rsid w:val="00712FC5"/>
    <w:rsid w:val="00727486"/>
    <w:rsid w:val="00736F11"/>
    <w:rsid w:val="00754508"/>
    <w:rsid w:val="00764E69"/>
    <w:rsid w:val="007666E3"/>
    <w:rsid w:val="00783BE6"/>
    <w:rsid w:val="0078787E"/>
    <w:rsid w:val="00793238"/>
    <w:rsid w:val="007A051D"/>
    <w:rsid w:val="007A0D20"/>
    <w:rsid w:val="007C6110"/>
    <w:rsid w:val="007C7E19"/>
    <w:rsid w:val="007E72ED"/>
    <w:rsid w:val="007F1975"/>
    <w:rsid w:val="008049CC"/>
    <w:rsid w:val="00817B94"/>
    <w:rsid w:val="00823157"/>
    <w:rsid w:val="008417D3"/>
    <w:rsid w:val="00861053"/>
    <w:rsid w:val="00866E96"/>
    <w:rsid w:val="00870BC9"/>
    <w:rsid w:val="00872371"/>
    <w:rsid w:val="008A5E8C"/>
    <w:rsid w:val="008A6B50"/>
    <w:rsid w:val="008D06F0"/>
    <w:rsid w:val="008D48AD"/>
    <w:rsid w:val="009109C1"/>
    <w:rsid w:val="00912F05"/>
    <w:rsid w:val="00940431"/>
    <w:rsid w:val="009669B5"/>
    <w:rsid w:val="00981742"/>
    <w:rsid w:val="00982A03"/>
    <w:rsid w:val="00986F71"/>
    <w:rsid w:val="009C0B90"/>
    <w:rsid w:val="009C0F61"/>
    <w:rsid w:val="009C7E54"/>
    <w:rsid w:val="00A033E7"/>
    <w:rsid w:val="00A04F66"/>
    <w:rsid w:val="00A135C6"/>
    <w:rsid w:val="00A17E51"/>
    <w:rsid w:val="00A27464"/>
    <w:rsid w:val="00A365ED"/>
    <w:rsid w:val="00A561D0"/>
    <w:rsid w:val="00A57050"/>
    <w:rsid w:val="00A624F0"/>
    <w:rsid w:val="00A81319"/>
    <w:rsid w:val="00A83320"/>
    <w:rsid w:val="00AA295A"/>
    <w:rsid w:val="00AB1F73"/>
    <w:rsid w:val="00AC6487"/>
    <w:rsid w:val="00B012DB"/>
    <w:rsid w:val="00B116CC"/>
    <w:rsid w:val="00B11B61"/>
    <w:rsid w:val="00B13C53"/>
    <w:rsid w:val="00B169A5"/>
    <w:rsid w:val="00B25F0B"/>
    <w:rsid w:val="00B273DE"/>
    <w:rsid w:val="00B353B4"/>
    <w:rsid w:val="00B44024"/>
    <w:rsid w:val="00BB6309"/>
    <w:rsid w:val="00BB7AF8"/>
    <w:rsid w:val="00BC05AC"/>
    <w:rsid w:val="00BF0F4C"/>
    <w:rsid w:val="00C10742"/>
    <w:rsid w:val="00C14AA4"/>
    <w:rsid w:val="00C50896"/>
    <w:rsid w:val="00C54E7B"/>
    <w:rsid w:val="00C61521"/>
    <w:rsid w:val="00C6308F"/>
    <w:rsid w:val="00C725B7"/>
    <w:rsid w:val="00C73E52"/>
    <w:rsid w:val="00C8256D"/>
    <w:rsid w:val="00C93A6C"/>
    <w:rsid w:val="00CA3442"/>
    <w:rsid w:val="00CC3D03"/>
    <w:rsid w:val="00CD4B01"/>
    <w:rsid w:val="00CE1A38"/>
    <w:rsid w:val="00CF4CEC"/>
    <w:rsid w:val="00D142E7"/>
    <w:rsid w:val="00D20589"/>
    <w:rsid w:val="00D25E6E"/>
    <w:rsid w:val="00D63FCB"/>
    <w:rsid w:val="00D7727C"/>
    <w:rsid w:val="00D82FEC"/>
    <w:rsid w:val="00DA14CE"/>
    <w:rsid w:val="00DA5D86"/>
    <w:rsid w:val="00DB4BA1"/>
    <w:rsid w:val="00DC15AC"/>
    <w:rsid w:val="00DD0000"/>
    <w:rsid w:val="00DE44EA"/>
    <w:rsid w:val="00E06042"/>
    <w:rsid w:val="00E14D16"/>
    <w:rsid w:val="00E26382"/>
    <w:rsid w:val="00E32B51"/>
    <w:rsid w:val="00E433A3"/>
    <w:rsid w:val="00E64975"/>
    <w:rsid w:val="00E71FBF"/>
    <w:rsid w:val="00EB7712"/>
    <w:rsid w:val="00ED0946"/>
    <w:rsid w:val="00EE2D4C"/>
    <w:rsid w:val="00EF52FE"/>
    <w:rsid w:val="00EF726D"/>
    <w:rsid w:val="00F07B60"/>
    <w:rsid w:val="00F21C5E"/>
    <w:rsid w:val="00F23542"/>
    <w:rsid w:val="00F463DB"/>
    <w:rsid w:val="00F53AA9"/>
    <w:rsid w:val="00F6745D"/>
    <w:rsid w:val="00F73377"/>
    <w:rsid w:val="00FC7C7B"/>
    <w:rsid w:val="00FF7B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B54E8D-48A8-4370-8B10-5648EE6D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paragraph" w:styleId="StandardWeb">
    <w:name w:val="Normal (Web)"/>
    <w:basedOn w:val="Standard"/>
    <w:uiPriority w:val="99"/>
    <w:unhideWhenUsed/>
    <w:rsid w:val="000A208B"/>
    <w:pPr>
      <w:spacing w:before="100" w:beforeAutospacing="1" w:after="100" w:afterAutospacing="1" w:line="240" w:lineRule="auto"/>
    </w:pPr>
    <w:rPr>
      <w:rFonts w:ascii="Times New Roman" w:eastAsiaTheme="minorHAnsi"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ibl.org/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fibl.org/en/info-centre/media.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ibl.org/en/locations/germany/partner-companies-de/fibl-projekte-gmbh-e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put-list.com" TargetMode="External"/><Relationship Id="rId5" Type="http://schemas.openxmlformats.org/officeDocument/2006/relationships/footnotes" Target="footnotes.xml"/><Relationship Id="rId15" Type="http://schemas.openxmlformats.org/officeDocument/2006/relationships/hyperlink" Target="http://www.biologischgaertnern.de" TargetMode="External"/><Relationship Id="rId10" Type="http://schemas.openxmlformats.org/officeDocument/2006/relationships/hyperlink" Target="https://www.input-list.com/search/search.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put-list.com" TargetMode="External"/><Relationship Id="rId14" Type="http://schemas.openxmlformats.org/officeDocument/2006/relationships/hyperlink" Target="http://www.input-li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kyfall2\fibl_gmbh\Templates\FiBL_GmbH_Vorlage_Medienmitteilung_englisch_v1_2103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FiBL_GmbH_Vorlage_Medienmitteilung_englisch_v1_210318.dotx</Template>
  <TotalTime>0</TotalTime>
  <Pages>3</Pages>
  <Words>577</Words>
  <Characters>3639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4208</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Input list 2022 available - Press release</dc:title>
  <dc:subject/>
  <dc:creator>FiBL Projekte GmbH</dc:creator>
  <cp:keywords/>
  <dc:description/>
  <cp:lastModifiedBy>Snigula Jasmin</cp:lastModifiedBy>
  <cp:revision>5</cp:revision>
  <cp:lastPrinted>2017-08-22T09:58:00Z</cp:lastPrinted>
  <dcterms:created xsi:type="dcterms:W3CDTF">2022-02-15T11:41:00Z</dcterms:created>
  <dcterms:modified xsi:type="dcterms:W3CDTF">2022-02-15T13:01:00Z</dcterms:modified>
</cp:coreProperties>
</file>