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182F" w14:textId="53130F7C" w:rsidR="002668DF" w:rsidRPr="00321B17" w:rsidRDefault="00C872BC" w:rsidP="00AE6C16">
      <w:pPr>
        <w:pStyle w:val="FiBLmrsubheader"/>
        <w:rPr>
          <w:lang w:val="de-CH"/>
        </w:rPr>
        <w:sectPr w:rsidR="002668DF" w:rsidRPr="00321B17"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321B17">
        <w:rPr>
          <w:lang w:val="de-CH"/>
        </w:rPr>
        <w:t>Medienmitteilung</w:t>
      </w:r>
      <w:r w:rsidR="00344B27" w:rsidRPr="00321B17">
        <w:rPr>
          <w:lang w:val="de-CH"/>
        </w:rPr>
        <w:t xml:space="preserve"> </w:t>
      </w:r>
    </w:p>
    <w:p w14:paraId="5C45DD27" w14:textId="48AAB272" w:rsidR="00675929" w:rsidRPr="00321B17" w:rsidRDefault="007C303E" w:rsidP="00EC0154">
      <w:pPr>
        <w:pStyle w:val="FiBLmrtitle"/>
        <w:rPr>
          <w:rStyle w:val="Fett"/>
          <w:b/>
          <w:bCs w:val="0"/>
          <w:lang w:val="de-CH"/>
        </w:rPr>
      </w:pPr>
      <w:r w:rsidRPr="00321B17">
        <w:rPr>
          <w:rStyle w:val="Fett"/>
          <w:b/>
          <w:bCs w:val="0"/>
          <w:lang w:val="de-CH"/>
        </w:rPr>
        <w:t>Fast 99</w:t>
      </w:r>
      <w:r w:rsidR="00675929" w:rsidRPr="00321B17">
        <w:rPr>
          <w:rStyle w:val="Fett"/>
          <w:b/>
          <w:bCs w:val="0"/>
          <w:lang w:val="de-CH"/>
        </w:rPr>
        <w:t xml:space="preserve"> Millionen Hektar werden biologisch bewirtsc</w:t>
      </w:r>
      <w:r w:rsidR="00EC0154" w:rsidRPr="00321B17">
        <w:rPr>
          <w:rStyle w:val="Fett"/>
          <w:b/>
          <w:bCs w:val="0"/>
          <w:lang w:val="de-CH"/>
        </w:rPr>
        <w:t>ha</w:t>
      </w:r>
      <w:r w:rsidR="00675929" w:rsidRPr="00321B17">
        <w:rPr>
          <w:rStyle w:val="Fett"/>
          <w:b/>
          <w:bCs w:val="0"/>
          <w:lang w:val="de-CH"/>
        </w:rPr>
        <w:t>ftet</w:t>
      </w:r>
      <w:r w:rsidR="00C872BC" w:rsidRPr="00321B17">
        <w:rPr>
          <w:rStyle w:val="Fett"/>
          <w:b/>
          <w:bCs w:val="0"/>
          <w:lang w:val="de-CH"/>
        </w:rPr>
        <w:t xml:space="preserve"> – Biomarkt </w:t>
      </w:r>
      <w:r w:rsidR="000B464C" w:rsidRPr="00321B17">
        <w:rPr>
          <w:rStyle w:val="Fett"/>
          <w:b/>
          <w:bCs w:val="0"/>
          <w:lang w:val="de-CH"/>
        </w:rPr>
        <w:t>nimmt wieder Fahrt auf</w:t>
      </w:r>
      <w:r w:rsidR="00C872BC" w:rsidRPr="00321B17">
        <w:rPr>
          <w:rStyle w:val="Fett"/>
          <w:b/>
          <w:bCs w:val="0"/>
          <w:lang w:val="de-CH"/>
        </w:rPr>
        <w:t xml:space="preserve"> </w:t>
      </w:r>
    </w:p>
    <w:p w14:paraId="7F421561" w14:textId="789DA4A5" w:rsidR="00675929" w:rsidRPr="00321B17" w:rsidRDefault="002C46EF" w:rsidP="00EC0154">
      <w:pPr>
        <w:pStyle w:val="FiBLmrsubheader"/>
        <w:rPr>
          <w:rStyle w:val="Fett"/>
          <w:b/>
          <w:bCs w:val="0"/>
          <w:lang w:val="de-CH"/>
        </w:rPr>
      </w:pPr>
      <w:r w:rsidRPr="00321B17">
        <w:rPr>
          <w:rStyle w:val="Fett"/>
          <w:b/>
          <w:bCs w:val="0"/>
          <w:lang w:val="de-CH"/>
        </w:rPr>
        <w:t>Bio</w:t>
      </w:r>
      <w:r w:rsidR="00675929" w:rsidRPr="00321B17">
        <w:rPr>
          <w:rStyle w:val="Fett"/>
          <w:b/>
          <w:bCs w:val="0"/>
          <w:lang w:val="de-CH"/>
        </w:rPr>
        <w:t>logische Landwirtschaft um 2,5 Millionen Hektar</w:t>
      </w:r>
      <w:r w:rsidR="001C0448" w:rsidRPr="00321B17">
        <w:rPr>
          <w:rStyle w:val="Fett"/>
          <w:b/>
          <w:bCs w:val="0"/>
          <w:lang w:val="de-CH"/>
        </w:rPr>
        <w:t xml:space="preserve"> gewachsen</w:t>
      </w:r>
      <w:r w:rsidR="00EC0154" w:rsidRPr="00321B17">
        <w:rPr>
          <w:rStyle w:val="Fett"/>
          <w:b/>
          <w:bCs w:val="0"/>
          <w:lang w:val="de-CH"/>
        </w:rPr>
        <w:t>;</w:t>
      </w:r>
      <w:r w:rsidR="00675929" w:rsidRPr="00321B17">
        <w:rPr>
          <w:rStyle w:val="Fett"/>
          <w:b/>
          <w:bCs w:val="0"/>
          <w:lang w:val="de-CH"/>
        </w:rPr>
        <w:t xml:space="preserve"> globale</w:t>
      </w:r>
      <w:r w:rsidR="00031DBC" w:rsidRPr="00321B17">
        <w:rPr>
          <w:rStyle w:val="Fett"/>
          <w:b/>
          <w:bCs w:val="0"/>
          <w:lang w:val="de-CH"/>
        </w:rPr>
        <w:t>r</w:t>
      </w:r>
      <w:r w:rsidR="00675929" w:rsidRPr="00321B17">
        <w:rPr>
          <w:rStyle w:val="Fett"/>
          <w:b/>
          <w:bCs w:val="0"/>
          <w:lang w:val="de-CH"/>
        </w:rPr>
        <w:t xml:space="preserve"> Biomarkt </w:t>
      </w:r>
      <w:r w:rsidR="00201672" w:rsidRPr="00321B17">
        <w:rPr>
          <w:rStyle w:val="Fett"/>
          <w:b/>
          <w:bCs w:val="0"/>
          <w:lang w:val="de-CH"/>
        </w:rPr>
        <w:t xml:space="preserve">bei mehr als </w:t>
      </w:r>
      <w:r w:rsidR="00675929" w:rsidRPr="00321B17">
        <w:rPr>
          <w:rStyle w:val="Fett"/>
          <w:b/>
          <w:bCs w:val="0"/>
          <w:lang w:val="de-CH"/>
        </w:rPr>
        <w:t>136 Milliarden Euro</w:t>
      </w:r>
    </w:p>
    <w:p w14:paraId="253B1FE1" w14:textId="054EF49D" w:rsidR="00675929" w:rsidRPr="00321B17" w:rsidRDefault="00675929" w:rsidP="00EC0154">
      <w:pPr>
        <w:pStyle w:val="FiBLmrstandard"/>
        <w:rPr>
          <w:rStyle w:val="Fett"/>
          <w:b w:val="0"/>
          <w:bCs w:val="0"/>
          <w:lang w:val="de-CH"/>
        </w:rPr>
      </w:pPr>
      <w:r w:rsidRPr="00321B17">
        <w:rPr>
          <w:rStyle w:val="Fett"/>
          <w:b w:val="0"/>
          <w:bCs w:val="0"/>
          <w:lang w:val="de-CH"/>
        </w:rPr>
        <w:t>(Frick/Bonn, 11. Februar 2025) Die gl</w:t>
      </w:r>
      <w:r w:rsidR="00C872BC" w:rsidRPr="00321B17">
        <w:rPr>
          <w:rStyle w:val="Fett"/>
          <w:b w:val="0"/>
          <w:bCs w:val="0"/>
          <w:lang w:val="de-CH"/>
        </w:rPr>
        <w:t>obale Biolandwirtsc</w:t>
      </w:r>
      <w:r w:rsidRPr="00321B17">
        <w:rPr>
          <w:rStyle w:val="Fett"/>
          <w:b w:val="0"/>
          <w:bCs w:val="0"/>
          <w:lang w:val="de-CH"/>
        </w:rPr>
        <w:t>h</w:t>
      </w:r>
      <w:r w:rsidR="00C872BC" w:rsidRPr="00321B17">
        <w:rPr>
          <w:rStyle w:val="Fett"/>
          <w:b w:val="0"/>
          <w:bCs w:val="0"/>
          <w:lang w:val="de-CH"/>
        </w:rPr>
        <w:t>aftsfläche</w:t>
      </w:r>
      <w:r w:rsidRPr="00321B17">
        <w:rPr>
          <w:rStyle w:val="Fett"/>
          <w:b w:val="0"/>
          <w:bCs w:val="0"/>
          <w:lang w:val="de-CH"/>
        </w:rPr>
        <w:t xml:space="preserve"> wuchs 2023 um </w:t>
      </w:r>
      <w:r w:rsidR="00C872BC" w:rsidRPr="00321B17">
        <w:rPr>
          <w:rStyle w:val="Fett"/>
          <w:b w:val="0"/>
          <w:bCs w:val="0"/>
          <w:lang w:val="de-CH"/>
        </w:rPr>
        <w:t>2</w:t>
      </w:r>
      <w:r w:rsidR="001606AE" w:rsidRPr="00321B17">
        <w:rPr>
          <w:rStyle w:val="Fett"/>
          <w:b w:val="0"/>
          <w:bCs w:val="0"/>
          <w:lang w:val="de-CH"/>
        </w:rPr>
        <w:t>,</w:t>
      </w:r>
      <w:r w:rsidR="00C872BC" w:rsidRPr="00321B17">
        <w:rPr>
          <w:rStyle w:val="Fett"/>
          <w:b w:val="0"/>
          <w:bCs w:val="0"/>
          <w:lang w:val="de-CH"/>
        </w:rPr>
        <w:t>6</w:t>
      </w:r>
      <w:r w:rsidR="009B73FB">
        <w:rPr>
          <w:rStyle w:val="Fett"/>
          <w:b w:val="0"/>
          <w:bCs w:val="0"/>
          <w:lang w:val="de-CH"/>
        </w:rPr>
        <w:t> </w:t>
      </w:r>
      <w:r w:rsidR="007C303E" w:rsidRPr="00321B17">
        <w:rPr>
          <w:rStyle w:val="Fett"/>
          <w:b w:val="0"/>
          <w:bCs w:val="0"/>
          <w:lang w:val="de-CH"/>
        </w:rPr>
        <w:t>Prozent und</w:t>
      </w:r>
      <w:r w:rsidRPr="00321B17">
        <w:rPr>
          <w:rStyle w:val="Fett"/>
          <w:b w:val="0"/>
          <w:bCs w:val="0"/>
          <w:lang w:val="de-CH"/>
        </w:rPr>
        <w:t xml:space="preserve"> erreichte 98,9 Millionen Hektar, di</w:t>
      </w:r>
      <w:r w:rsidR="0035704B" w:rsidRPr="00321B17">
        <w:rPr>
          <w:rStyle w:val="Fett"/>
          <w:b w:val="0"/>
          <w:bCs w:val="0"/>
          <w:lang w:val="de-CH"/>
        </w:rPr>
        <w:t>e von 4,3 Millionen Bio</w:t>
      </w:r>
      <w:r w:rsidR="001C0448" w:rsidRPr="00321B17">
        <w:rPr>
          <w:rStyle w:val="Fett"/>
          <w:b w:val="0"/>
          <w:bCs w:val="0"/>
          <w:lang w:val="de-CH"/>
        </w:rPr>
        <w:t>betrieben</w:t>
      </w:r>
      <w:r w:rsidR="002C46EF" w:rsidRPr="00321B17">
        <w:rPr>
          <w:rStyle w:val="Fett"/>
          <w:b w:val="0"/>
          <w:bCs w:val="0"/>
          <w:lang w:val="de-CH"/>
        </w:rPr>
        <w:t xml:space="preserve"> bewirtschaftet wu</w:t>
      </w:r>
      <w:r w:rsidR="0035704B" w:rsidRPr="00321B17">
        <w:rPr>
          <w:rStyle w:val="Fett"/>
          <w:b w:val="0"/>
          <w:bCs w:val="0"/>
          <w:lang w:val="de-CH"/>
        </w:rPr>
        <w:t>rden. Der Einzelhandel mit Biol</w:t>
      </w:r>
      <w:r w:rsidRPr="00321B17">
        <w:rPr>
          <w:rStyle w:val="Fett"/>
          <w:b w:val="0"/>
          <w:bCs w:val="0"/>
          <w:lang w:val="de-CH"/>
        </w:rPr>
        <w:t xml:space="preserve">ebensmitteln verzeichnete ebenfalls einen Anstieg und überschritt die </w:t>
      </w:r>
      <w:r w:rsidR="0035704B" w:rsidRPr="00321B17">
        <w:rPr>
          <w:rStyle w:val="Fett"/>
          <w:b w:val="0"/>
          <w:bCs w:val="0"/>
          <w:lang w:val="de-CH"/>
        </w:rPr>
        <w:t>136</w:t>
      </w:r>
      <w:r w:rsidR="001606AE" w:rsidRPr="00321B17">
        <w:rPr>
          <w:rStyle w:val="Fett"/>
          <w:b w:val="0"/>
          <w:bCs w:val="0"/>
          <w:lang w:val="de-CH"/>
        </w:rPr>
        <w:t>-</w:t>
      </w:r>
      <w:r w:rsidR="0035704B" w:rsidRPr="00321B17">
        <w:rPr>
          <w:rStyle w:val="Fett"/>
          <w:b w:val="0"/>
          <w:bCs w:val="0"/>
          <w:lang w:val="de-CH"/>
        </w:rPr>
        <w:t>Milliarden</w:t>
      </w:r>
      <w:r w:rsidR="001606AE" w:rsidRPr="00321B17">
        <w:rPr>
          <w:rStyle w:val="Fett"/>
          <w:b w:val="0"/>
          <w:bCs w:val="0"/>
          <w:lang w:val="de-CH"/>
        </w:rPr>
        <w:t>-</w:t>
      </w:r>
      <w:r w:rsidR="0035704B" w:rsidRPr="00321B17">
        <w:rPr>
          <w:rStyle w:val="Fett"/>
          <w:b w:val="0"/>
          <w:bCs w:val="0"/>
          <w:lang w:val="de-CH"/>
        </w:rPr>
        <w:t>Euro-Marke. Die</w:t>
      </w:r>
      <w:r w:rsidRPr="00321B17">
        <w:rPr>
          <w:rStyle w:val="Fett"/>
          <w:b w:val="0"/>
          <w:bCs w:val="0"/>
          <w:lang w:val="de-CH"/>
        </w:rPr>
        <w:t xml:space="preserve"> neuesten Statistiken werden in</w:t>
      </w:r>
      <w:r w:rsidR="00AE6C16" w:rsidRPr="00321B17">
        <w:rPr>
          <w:rStyle w:val="Fett"/>
          <w:b w:val="0"/>
          <w:bCs w:val="0"/>
          <w:lang w:val="de-CH"/>
        </w:rPr>
        <w:t xml:space="preserve"> der 26. Ausgabe des Jahrbuchs «</w:t>
      </w:r>
      <w:r w:rsidR="0035704B" w:rsidRPr="00321B17">
        <w:rPr>
          <w:rStyle w:val="Fett"/>
          <w:b w:val="0"/>
          <w:bCs w:val="0"/>
          <w:lang w:val="de-CH"/>
        </w:rPr>
        <w:t>The World of O</w:t>
      </w:r>
      <w:r w:rsidR="00AE6C16" w:rsidRPr="00321B17">
        <w:rPr>
          <w:rStyle w:val="Fett"/>
          <w:b w:val="0"/>
          <w:bCs w:val="0"/>
          <w:lang w:val="de-CH"/>
        </w:rPr>
        <w:t xml:space="preserve">rganic </w:t>
      </w:r>
      <w:r w:rsidR="0035704B" w:rsidRPr="00321B17">
        <w:rPr>
          <w:rStyle w:val="Fett"/>
          <w:b w:val="0"/>
          <w:bCs w:val="0"/>
          <w:lang w:val="de-CH"/>
        </w:rPr>
        <w:t>Agriculture</w:t>
      </w:r>
      <w:r w:rsidR="00AE6C16" w:rsidRPr="00321B17">
        <w:rPr>
          <w:rStyle w:val="Fett"/>
          <w:b w:val="0"/>
          <w:bCs w:val="0"/>
          <w:lang w:val="de-CH"/>
        </w:rPr>
        <w:t xml:space="preserve">» </w:t>
      </w:r>
      <w:r w:rsidRPr="00321B17">
        <w:rPr>
          <w:rStyle w:val="Fett"/>
          <w:b w:val="0"/>
          <w:bCs w:val="0"/>
          <w:lang w:val="de-CH"/>
        </w:rPr>
        <w:t>veröffentlicht</w:t>
      </w:r>
      <w:r w:rsidR="00AA4794">
        <w:rPr>
          <w:rStyle w:val="Fett"/>
          <w:b w:val="0"/>
          <w:bCs w:val="0"/>
          <w:lang w:val="de-CH"/>
        </w:rPr>
        <w:t>. Sie werden</w:t>
      </w:r>
      <w:r w:rsidRPr="00321B17">
        <w:rPr>
          <w:rStyle w:val="Fett"/>
          <w:b w:val="0"/>
          <w:bCs w:val="0"/>
          <w:lang w:val="de-CH"/>
        </w:rPr>
        <w:t xml:space="preserve"> </w:t>
      </w:r>
      <w:r w:rsidR="0035704B" w:rsidRPr="00321B17">
        <w:rPr>
          <w:rStyle w:val="Fett"/>
          <w:b w:val="0"/>
          <w:bCs w:val="0"/>
          <w:lang w:val="de-CH"/>
        </w:rPr>
        <w:t>vom Forschungsinstitut für b</w:t>
      </w:r>
      <w:r w:rsidRPr="00321B17">
        <w:rPr>
          <w:rStyle w:val="Fett"/>
          <w:b w:val="0"/>
          <w:bCs w:val="0"/>
          <w:lang w:val="de-CH"/>
        </w:rPr>
        <w:t>iologischen Landbau FiBL und IFOAM – Organics International am Dienstag, den 11. Februar 2025, von 17:00 bis 18:00</w:t>
      </w:r>
      <w:r w:rsidR="007A126B">
        <w:rPr>
          <w:rStyle w:val="Fett"/>
          <w:b w:val="0"/>
          <w:bCs w:val="0"/>
          <w:lang w:val="de-CH"/>
        </w:rPr>
        <w:t> </w:t>
      </w:r>
      <w:r w:rsidRPr="00321B17">
        <w:rPr>
          <w:rStyle w:val="Fett"/>
          <w:b w:val="0"/>
          <w:bCs w:val="0"/>
          <w:lang w:val="de-CH"/>
        </w:rPr>
        <w:t>Uhr auf der BIOFACH, der we</w:t>
      </w:r>
      <w:r w:rsidR="00AE6C16" w:rsidRPr="00321B17">
        <w:rPr>
          <w:rStyle w:val="Fett"/>
          <w:b w:val="0"/>
          <w:bCs w:val="0"/>
          <w:lang w:val="de-CH"/>
        </w:rPr>
        <w:t>ltweit führenden Messe für Biol</w:t>
      </w:r>
      <w:r w:rsidRPr="00321B17">
        <w:rPr>
          <w:rStyle w:val="Fett"/>
          <w:b w:val="0"/>
          <w:bCs w:val="0"/>
          <w:lang w:val="de-CH"/>
        </w:rPr>
        <w:t>ebensmittel in Nürnberg, Deutschland, präsentiert.</w:t>
      </w:r>
    </w:p>
    <w:p w14:paraId="1C24FF00" w14:textId="66823156" w:rsidR="00675929" w:rsidRPr="00321B17" w:rsidRDefault="00EC0154" w:rsidP="00EC0154">
      <w:pPr>
        <w:pStyle w:val="FiBLmrsubheader"/>
        <w:rPr>
          <w:rStyle w:val="Fett"/>
          <w:b/>
          <w:bCs w:val="0"/>
          <w:lang w:val="de-CH"/>
        </w:rPr>
      </w:pPr>
      <w:r w:rsidRPr="00321B17">
        <w:rPr>
          <w:rStyle w:val="Fett"/>
          <w:b/>
          <w:bCs w:val="0"/>
          <w:lang w:val="de-CH"/>
        </w:rPr>
        <w:t xml:space="preserve">Biolandbaufläche </w:t>
      </w:r>
      <w:r w:rsidR="00675929" w:rsidRPr="00321B17">
        <w:rPr>
          <w:rStyle w:val="Fett"/>
          <w:b/>
          <w:bCs w:val="0"/>
          <w:lang w:val="de-CH"/>
        </w:rPr>
        <w:t>wächst um 2,5 Millionen Hektar</w:t>
      </w:r>
    </w:p>
    <w:p w14:paraId="64DEECD3" w14:textId="0F2C4D42" w:rsidR="0035704B" w:rsidRPr="00321B17" w:rsidRDefault="00675929" w:rsidP="002C46EF">
      <w:pPr>
        <w:pStyle w:val="FiBLmrbulletpoint2"/>
        <w:rPr>
          <w:rStyle w:val="Fett"/>
          <w:b w:val="0"/>
          <w:bCs w:val="0"/>
          <w:lang w:val="de-CH"/>
        </w:rPr>
      </w:pPr>
      <w:r w:rsidRPr="00321B17">
        <w:rPr>
          <w:rStyle w:val="Fett"/>
          <w:b w:val="0"/>
          <w:bCs w:val="0"/>
          <w:lang w:val="de-CH"/>
        </w:rPr>
        <w:t>Ende 2023</w:t>
      </w:r>
      <w:r w:rsidR="00AE6C16" w:rsidRPr="00321B17">
        <w:rPr>
          <w:rStyle w:val="Fett"/>
          <w:b w:val="0"/>
          <w:bCs w:val="0"/>
          <w:lang w:val="de-CH"/>
        </w:rPr>
        <w:t xml:space="preserve"> wurden 98,9 Millionen Hektar bi</w:t>
      </w:r>
      <w:r w:rsidRPr="00321B17">
        <w:rPr>
          <w:rStyle w:val="Fett"/>
          <w:b w:val="0"/>
          <w:bCs w:val="0"/>
          <w:lang w:val="de-CH"/>
        </w:rPr>
        <w:t>ologisch bewirtschaftet, was einem Anstieg von 2,6 Prozent bzw. 2,5 Millionen Hektar im Vergleich zu 2022 entspricht.</w:t>
      </w:r>
    </w:p>
    <w:p w14:paraId="17866559" w14:textId="3D719EA4" w:rsidR="0035704B" w:rsidRPr="00321B17" w:rsidRDefault="00675929" w:rsidP="0035704B">
      <w:pPr>
        <w:pStyle w:val="FiBLmrbulletpoint2"/>
        <w:rPr>
          <w:rStyle w:val="Fett"/>
          <w:b w:val="0"/>
          <w:bCs w:val="0"/>
          <w:lang w:val="de-CH"/>
        </w:rPr>
      </w:pPr>
      <w:r w:rsidRPr="00321B17">
        <w:rPr>
          <w:rStyle w:val="Fett"/>
          <w:b w:val="0"/>
          <w:bCs w:val="0"/>
          <w:lang w:val="de-CH"/>
        </w:rPr>
        <w:t xml:space="preserve">Lateinamerika verzeichnete den </w:t>
      </w:r>
      <w:r w:rsidR="0035704B" w:rsidRPr="00321B17">
        <w:rPr>
          <w:rStyle w:val="Fett"/>
          <w:b w:val="0"/>
          <w:bCs w:val="0"/>
          <w:lang w:val="de-CH"/>
        </w:rPr>
        <w:t>höchsten</w:t>
      </w:r>
      <w:r w:rsidRPr="00321B17">
        <w:rPr>
          <w:rStyle w:val="Fett"/>
          <w:b w:val="0"/>
          <w:bCs w:val="0"/>
          <w:lang w:val="de-CH"/>
        </w:rPr>
        <w:t xml:space="preserve"> Zuwachs</w:t>
      </w:r>
      <w:r w:rsidR="0035704B" w:rsidRPr="00321B17">
        <w:rPr>
          <w:rStyle w:val="Fett"/>
          <w:b w:val="0"/>
          <w:bCs w:val="0"/>
          <w:lang w:val="de-CH"/>
        </w:rPr>
        <w:t xml:space="preserve">. Hier nahm die Fläche um eine </w:t>
      </w:r>
      <w:r w:rsidRPr="00321B17">
        <w:rPr>
          <w:rStyle w:val="Fett"/>
          <w:b w:val="0"/>
          <w:bCs w:val="0"/>
          <w:lang w:val="de-CH"/>
        </w:rPr>
        <w:t>Million Hekta</w:t>
      </w:r>
      <w:r w:rsidR="0035704B" w:rsidRPr="00321B17">
        <w:rPr>
          <w:rStyle w:val="Fett"/>
          <w:b w:val="0"/>
          <w:bCs w:val="0"/>
          <w:lang w:val="de-CH"/>
        </w:rPr>
        <w:t>r (10,8 Prozent Wachstum) zu</w:t>
      </w:r>
      <w:r w:rsidR="002C46EF" w:rsidRPr="00321B17">
        <w:rPr>
          <w:rStyle w:val="Fett"/>
          <w:b w:val="0"/>
          <w:bCs w:val="0"/>
          <w:lang w:val="de-CH"/>
        </w:rPr>
        <w:t>,</w:t>
      </w:r>
      <w:r w:rsidRPr="00321B17">
        <w:rPr>
          <w:rStyle w:val="Fett"/>
          <w:b w:val="0"/>
          <w:bCs w:val="0"/>
          <w:lang w:val="de-CH"/>
        </w:rPr>
        <w:t xml:space="preserve"> während Afrika </w:t>
      </w:r>
      <w:r w:rsidR="002C46EF" w:rsidRPr="00321B17">
        <w:rPr>
          <w:rStyle w:val="Fett"/>
          <w:b w:val="0"/>
          <w:bCs w:val="0"/>
          <w:lang w:val="de-CH"/>
        </w:rPr>
        <w:t xml:space="preserve">mit 24 Prozent </w:t>
      </w:r>
      <w:r w:rsidRPr="00321B17">
        <w:rPr>
          <w:rStyle w:val="Fett"/>
          <w:b w:val="0"/>
          <w:bCs w:val="0"/>
          <w:lang w:val="de-CH"/>
        </w:rPr>
        <w:t xml:space="preserve">das höchste relative Wachstum </w:t>
      </w:r>
      <w:r w:rsidR="0035704B" w:rsidRPr="00321B17">
        <w:rPr>
          <w:rStyle w:val="Fett"/>
          <w:b w:val="0"/>
          <w:bCs w:val="0"/>
          <w:lang w:val="de-CH"/>
        </w:rPr>
        <w:t>verzeichnete</w:t>
      </w:r>
      <w:r w:rsidRPr="00321B17">
        <w:rPr>
          <w:rStyle w:val="Fett"/>
          <w:b w:val="0"/>
          <w:bCs w:val="0"/>
          <w:lang w:val="de-CH"/>
        </w:rPr>
        <w:t>.</w:t>
      </w:r>
    </w:p>
    <w:p w14:paraId="4029AD51" w14:textId="18CBCFBF" w:rsidR="00675929" w:rsidRPr="00321B17" w:rsidRDefault="00675929" w:rsidP="0035704B">
      <w:pPr>
        <w:pStyle w:val="FiBLmrbulletpoint2"/>
        <w:rPr>
          <w:rStyle w:val="Fett"/>
          <w:b w:val="0"/>
          <w:bCs w:val="0"/>
          <w:lang w:val="de-CH"/>
        </w:rPr>
      </w:pPr>
      <w:r w:rsidRPr="00321B17">
        <w:rPr>
          <w:rStyle w:val="Fett"/>
          <w:b w:val="0"/>
          <w:bCs w:val="0"/>
          <w:lang w:val="de-CH"/>
        </w:rPr>
        <w:t xml:space="preserve">Ozeanien </w:t>
      </w:r>
      <w:r w:rsidR="0035704B" w:rsidRPr="00321B17">
        <w:rPr>
          <w:rStyle w:val="Fett"/>
          <w:b w:val="0"/>
          <w:bCs w:val="0"/>
          <w:lang w:val="de-CH"/>
        </w:rPr>
        <w:t>ist nach wie vor</w:t>
      </w:r>
      <w:r w:rsidR="004E4633" w:rsidRPr="00321B17">
        <w:rPr>
          <w:rStyle w:val="Fett"/>
          <w:b w:val="0"/>
          <w:bCs w:val="0"/>
          <w:lang w:val="de-CH"/>
        </w:rPr>
        <w:t xml:space="preserve"> mit 53,2 Millionen Hektar führend </w:t>
      </w:r>
      <w:r w:rsidRPr="00321B17">
        <w:rPr>
          <w:rStyle w:val="Fett"/>
          <w:b w:val="0"/>
          <w:bCs w:val="0"/>
          <w:lang w:val="de-CH"/>
        </w:rPr>
        <w:t>und macht mehr als die Hälfte der globalen Bio</w:t>
      </w:r>
      <w:r w:rsidR="0035704B" w:rsidRPr="00321B17">
        <w:rPr>
          <w:rStyle w:val="Fett"/>
          <w:b w:val="0"/>
          <w:bCs w:val="0"/>
          <w:lang w:val="de-CH"/>
        </w:rPr>
        <w:t>landwirtschafts</w:t>
      </w:r>
      <w:r w:rsidRPr="00321B17">
        <w:rPr>
          <w:rStyle w:val="Fett"/>
          <w:b w:val="0"/>
          <w:bCs w:val="0"/>
          <w:lang w:val="de-CH"/>
        </w:rPr>
        <w:t>fläche aus. Es folgen Europa mit 19,5 Millionen Hektar und Lateinamerika mit 10,3 Millionen Hektar.</w:t>
      </w:r>
    </w:p>
    <w:p w14:paraId="0E2926BA" w14:textId="77777777" w:rsidR="0035704B" w:rsidRPr="00321B17" w:rsidRDefault="00675929" w:rsidP="0035704B">
      <w:pPr>
        <w:pStyle w:val="FiBLmrbulletpoint2"/>
        <w:rPr>
          <w:rStyle w:val="Fett"/>
          <w:b w:val="0"/>
          <w:bCs w:val="0"/>
          <w:lang w:val="de-CH"/>
        </w:rPr>
      </w:pPr>
      <w:r w:rsidRPr="00321B17">
        <w:rPr>
          <w:rStyle w:val="Fett"/>
          <w:b w:val="0"/>
          <w:bCs w:val="0"/>
          <w:lang w:val="de-CH"/>
        </w:rPr>
        <w:t>Nach Ländern führt Australien mit 53 Millionen Hektar, gefolgt von Indien (4,5 Millionen Hektar) und Argentinien (4 Millionen Hektar).</w:t>
      </w:r>
    </w:p>
    <w:p w14:paraId="1B072633" w14:textId="4E75E1A3" w:rsidR="00675929" w:rsidRPr="00321B17" w:rsidRDefault="00675929" w:rsidP="00E62B5F">
      <w:pPr>
        <w:pStyle w:val="FiBLmrsubheader"/>
        <w:rPr>
          <w:rStyle w:val="Fett"/>
          <w:b/>
          <w:bCs w:val="0"/>
          <w:lang w:val="de-CH"/>
        </w:rPr>
      </w:pPr>
      <w:r w:rsidRPr="00321B17">
        <w:rPr>
          <w:rStyle w:val="Fett"/>
          <w:b/>
          <w:bCs w:val="0"/>
          <w:lang w:val="de-CH"/>
        </w:rPr>
        <w:t xml:space="preserve">Liechtenstein </w:t>
      </w:r>
      <w:r w:rsidR="0035704B" w:rsidRPr="00321B17">
        <w:rPr>
          <w:rStyle w:val="Fett"/>
          <w:b/>
          <w:bCs w:val="0"/>
          <w:lang w:val="de-CH"/>
        </w:rPr>
        <w:t>hat den höchsten Anteil an bio</w:t>
      </w:r>
      <w:r w:rsidRPr="00321B17">
        <w:rPr>
          <w:rStyle w:val="Fett"/>
          <w:b/>
          <w:bCs w:val="0"/>
          <w:lang w:val="de-CH"/>
        </w:rPr>
        <w:t>logisch bewirtschafteter Fläche</w:t>
      </w:r>
    </w:p>
    <w:p w14:paraId="6772AF4F" w14:textId="0C0B1547" w:rsidR="0035704B" w:rsidRPr="00321B17" w:rsidRDefault="00E62B5F" w:rsidP="0035704B">
      <w:pPr>
        <w:pStyle w:val="FiBLmrbulletpoint2"/>
        <w:rPr>
          <w:rStyle w:val="Fett"/>
          <w:b w:val="0"/>
          <w:bCs w:val="0"/>
          <w:lang w:val="de-CH"/>
        </w:rPr>
      </w:pPr>
      <w:r w:rsidRPr="00321B17">
        <w:rPr>
          <w:rStyle w:val="Fett"/>
          <w:b w:val="0"/>
          <w:bCs w:val="0"/>
          <w:lang w:val="de-CH"/>
        </w:rPr>
        <w:t xml:space="preserve">2023 wurden weltweit </w:t>
      </w:r>
      <w:r w:rsidR="004E4633" w:rsidRPr="00321B17">
        <w:rPr>
          <w:rStyle w:val="Fett"/>
          <w:b w:val="0"/>
          <w:bCs w:val="0"/>
          <w:lang w:val="de-CH"/>
        </w:rPr>
        <w:t>2</w:t>
      </w:r>
      <w:r w:rsidR="00675929" w:rsidRPr="00321B17">
        <w:rPr>
          <w:rStyle w:val="Fett"/>
          <w:b w:val="0"/>
          <w:bCs w:val="0"/>
          <w:lang w:val="de-CH"/>
        </w:rPr>
        <w:t>,1 Prozent de</w:t>
      </w:r>
      <w:r w:rsidR="004E4633" w:rsidRPr="00321B17">
        <w:rPr>
          <w:rStyle w:val="Fett"/>
          <w:b w:val="0"/>
          <w:bCs w:val="0"/>
          <w:lang w:val="de-CH"/>
        </w:rPr>
        <w:t>r landwirtschaftlichen Fläche bi</w:t>
      </w:r>
      <w:r w:rsidR="00675929" w:rsidRPr="00321B17">
        <w:rPr>
          <w:rStyle w:val="Fett"/>
          <w:b w:val="0"/>
          <w:bCs w:val="0"/>
          <w:lang w:val="de-CH"/>
        </w:rPr>
        <w:t>ologisch bewirtschaftet.</w:t>
      </w:r>
    </w:p>
    <w:p w14:paraId="133460E5" w14:textId="71DA1192" w:rsidR="0035704B" w:rsidRPr="00321B17" w:rsidRDefault="00675929" w:rsidP="0035704B">
      <w:pPr>
        <w:pStyle w:val="FiBLmrbulletpoint2"/>
        <w:rPr>
          <w:rStyle w:val="Fett"/>
          <w:b w:val="0"/>
          <w:bCs w:val="0"/>
          <w:lang w:val="de-CH"/>
        </w:rPr>
      </w:pPr>
      <w:r w:rsidRPr="00321B17">
        <w:rPr>
          <w:rStyle w:val="Fett"/>
          <w:b w:val="0"/>
          <w:bCs w:val="0"/>
          <w:lang w:val="de-CH"/>
        </w:rPr>
        <w:t>Liechtenstein führt</w:t>
      </w:r>
      <w:r w:rsidR="004E4633" w:rsidRPr="00321B17">
        <w:rPr>
          <w:rStyle w:val="Fett"/>
          <w:b w:val="0"/>
          <w:bCs w:val="0"/>
          <w:lang w:val="de-CH"/>
        </w:rPr>
        <w:t>e mit 44,6</w:t>
      </w:r>
      <w:r w:rsidR="00C90DB9" w:rsidRPr="00321B17">
        <w:rPr>
          <w:rStyle w:val="Fett"/>
          <w:b w:val="0"/>
          <w:bCs w:val="0"/>
          <w:lang w:val="de-CH"/>
        </w:rPr>
        <w:t xml:space="preserve"> </w:t>
      </w:r>
      <w:r w:rsidR="004E4633" w:rsidRPr="00321B17">
        <w:rPr>
          <w:rStyle w:val="Fett"/>
          <w:b w:val="0"/>
          <w:bCs w:val="0"/>
          <w:lang w:val="de-CH"/>
        </w:rPr>
        <w:t>Prozent,</w:t>
      </w:r>
      <w:r w:rsidRPr="00321B17">
        <w:rPr>
          <w:rStyle w:val="Fett"/>
          <w:b w:val="0"/>
          <w:bCs w:val="0"/>
          <w:lang w:val="de-CH"/>
        </w:rPr>
        <w:t xml:space="preserve"> gefolgt von Österreich (27,3 Prozent) und Uruguay (25,4 Prozent).</w:t>
      </w:r>
    </w:p>
    <w:p w14:paraId="2380DD89" w14:textId="79F270E1" w:rsidR="0035704B" w:rsidRPr="00321B17" w:rsidRDefault="00E62B5F" w:rsidP="0035704B">
      <w:pPr>
        <w:pStyle w:val="FiBLmrbulletpoint2"/>
        <w:rPr>
          <w:rStyle w:val="Fett"/>
          <w:b w:val="0"/>
          <w:bCs w:val="0"/>
          <w:lang w:val="de-CH"/>
        </w:rPr>
      </w:pPr>
      <w:r w:rsidRPr="00321B17">
        <w:rPr>
          <w:rStyle w:val="Fett"/>
          <w:b w:val="0"/>
          <w:bCs w:val="0"/>
          <w:lang w:val="de-CH"/>
        </w:rPr>
        <w:t>Insgesamt w</w:t>
      </w:r>
      <w:r w:rsidR="0063202C" w:rsidRPr="00321B17">
        <w:rPr>
          <w:rStyle w:val="Fett"/>
          <w:b w:val="0"/>
          <w:bCs w:val="0"/>
          <w:lang w:val="de-CH"/>
        </w:rPr>
        <w:t>urde</w:t>
      </w:r>
      <w:r w:rsidR="000C5509" w:rsidRPr="00321B17">
        <w:rPr>
          <w:rStyle w:val="Fett"/>
          <w:b w:val="0"/>
          <w:bCs w:val="0"/>
          <w:lang w:val="de-CH"/>
        </w:rPr>
        <w:t xml:space="preserve"> </w:t>
      </w:r>
      <w:r w:rsidR="0063202C" w:rsidRPr="00321B17">
        <w:rPr>
          <w:rStyle w:val="Fett"/>
          <w:b w:val="0"/>
          <w:bCs w:val="0"/>
          <w:lang w:val="de-CH"/>
        </w:rPr>
        <w:t>in</w:t>
      </w:r>
      <w:r w:rsidRPr="00321B17">
        <w:rPr>
          <w:rStyle w:val="Fett"/>
          <w:b w:val="0"/>
          <w:bCs w:val="0"/>
          <w:lang w:val="de-CH"/>
        </w:rPr>
        <w:t xml:space="preserve"> </w:t>
      </w:r>
      <w:r w:rsidR="00675929" w:rsidRPr="00321B17">
        <w:rPr>
          <w:rStyle w:val="Fett"/>
          <w:b w:val="0"/>
          <w:bCs w:val="0"/>
          <w:lang w:val="de-CH"/>
        </w:rPr>
        <w:t>22 Länder</w:t>
      </w:r>
      <w:r w:rsidRPr="00321B17">
        <w:rPr>
          <w:rStyle w:val="Fett"/>
          <w:b w:val="0"/>
          <w:bCs w:val="0"/>
          <w:lang w:val="de-CH"/>
        </w:rPr>
        <w:t>n mehr</w:t>
      </w:r>
      <w:r w:rsidR="004E4633" w:rsidRPr="00321B17">
        <w:rPr>
          <w:rStyle w:val="Fett"/>
          <w:b w:val="0"/>
          <w:bCs w:val="0"/>
          <w:lang w:val="de-CH"/>
        </w:rPr>
        <w:t xml:space="preserve"> </w:t>
      </w:r>
      <w:r w:rsidR="00675929" w:rsidRPr="00321B17">
        <w:rPr>
          <w:rStyle w:val="Fett"/>
          <w:b w:val="0"/>
          <w:bCs w:val="0"/>
          <w:lang w:val="de-CH"/>
        </w:rPr>
        <w:t xml:space="preserve">als 10 Prozent </w:t>
      </w:r>
      <w:r w:rsidR="0063202C" w:rsidRPr="00321B17">
        <w:rPr>
          <w:rStyle w:val="Fett"/>
          <w:b w:val="0"/>
          <w:bCs w:val="0"/>
          <w:lang w:val="de-CH"/>
        </w:rPr>
        <w:t>der</w:t>
      </w:r>
      <w:r w:rsidRPr="00321B17">
        <w:rPr>
          <w:rStyle w:val="Fett"/>
          <w:b w:val="0"/>
          <w:bCs w:val="0"/>
          <w:lang w:val="de-CH"/>
        </w:rPr>
        <w:t xml:space="preserve"> landwirtschaftlichen Fläche bio</w:t>
      </w:r>
      <w:r w:rsidR="0063202C" w:rsidRPr="00321B17">
        <w:rPr>
          <w:rStyle w:val="Fett"/>
          <w:b w:val="0"/>
          <w:bCs w:val="0"/>
          <w:lang w:val="de-CH"/>
        </w:rPr>
        <w:t>logisch bewirtschaftet</w:t>
      </w:r>
      <w:r w:rsidR="00675929" w:rsidRPr="00321B17">
        <w:rPr>
          <w:rStyle w:val="Fett"/>
          <w:b w:val="0"/>
          <w:bCs w:val="0"/>
          <w:lang w:val="de-CH"/>
        </w:rPr>
        <w:t>.</w:t>
      </w:r>
    </w:p>
    <w:p w14:paraId="508E5F7C" w14:textId="3E25CDA5" w:rsidR="00675929" w:rsidRPr="00321B17" w:rsidRDefault="00675929" w:rsidP="004E4633">
      <w:pPr>
        <w:pStyle w:val="FiBLmrsubheader"/>
        <w:rPr>
          <w:rStyle w:val="Fett"/>
          <w:b/>
          <w:bCs w:val="0"/>
          <w:lang w:val="de-CH"/>
        </w:rPr>
      </w:pPr>
      <w:r w:rsidRPr="00321B17">
        <w:rPr>
          <w:rStyle w:val="Fett"/>
          <w:b/>
          <w:bCs w:val="0"/>
          <w:lang w:val="de-CH"/>
        </w:rPr>
        <w:lastRenderedPageBreak/>
        <w:t xml:space="preserve">Mehr als </w:t>
      </w:r>
      <w:r w:rsidR="004E4633" w:rsidRPr="00321B17">
        <w:rPr>
          <w:rStyle w:val="Fett"/>
          <w:b/>
          <w:bCs w:val="0"/>
          <w:lang w:val="de-CH"/>
        </w:rPr>
        <w:t>2</w:t>
      </w:r>
      <w:r w:rsidRPr="00321B17">
        <w:rPr>
          <w:rStyle w:val="Fett"/>
          <w:b/>
          <w:bCs w:val="0"/>
          <w:lang w:val="de-CH"/>
        </w:rPr>
        <w:t xml:space="preserve"> Millionen </w:t>
      </w:r>
      <w:r w:rsidR="001C0448" w:rsidRPr="00321B17">
        <w:rPr>
          <w:rStyle w:val="Fett"/>
          <w:b/>
          <w:bCs w:val="0"/>
          <w:lang w:val="de-CH"/>
        </w:rPr>
        <w:t>Biobetriebe</w:t>
      </w:r>
      <w:r w:rsidRPr="00321B17">
        <w:rPr>
          <w:rStyle w:val="Fett"/>
          <w:b/>
          <w:bCs w:val="0"/>
          <w:lang w:val="de-CH"/>
        </w:rPr>
        <w:t xml:space="preserve"> in Indien</w:t>
      </w:r>
    </w:p>
    <w:p w14:paraId="5EBF2D47" w14:textId="04002A66" w:rsidR="00675929" w:rsidRPr="00321B17" w:rsidRDefault="00675929" w:rsidP="0063202C">
      <w:pPr>
        <w:pStyle w:val="FiBLmrstandard"/>
        <w:rPr>
          <w:rStyle w:val="Fett"/>
          <w:b w:val="0"/>
          <w:bCs w:val="0"/>
          <w:lang w:val="de-CH"/>
        </w:rPr>
      </w:pPr>
      <w:r w:rsidRPr="00321B17">
        <w:rPr>
          <w:rStyle w:val="Fett"/>
          <w:b w:val="0"/>
          <w:bCs w:val="0"/>
          <w:lang w:val="de-CH"/>
        </w:rPr>
        <w:t xml:space="preserve">2023 gab es weltweit 4,3 Millionen </w:t>
      </w:r>
      <w:r w:rsidR="00C22A31" w:rsidRPr="00321B17">
        <w:rPr>
          <w:rStyle w:val="Fett"/>
          <w:b w:val="0"/>
          <w:bCs w:val="0"/>
          <w:lang w:val="de-CH"/>
        </w:rPr>
        <w:t>Bio</w:t>
      </w:r>
      <w:r w:rsidR="001C0448" w:rsidRPr="00321B17">
        <w:rPr>
          <w:rStyle w:val="Fett"/>
          <w:b w:val="0"/>
          <w:bCs w:val="0"/>
          <w:lang w:val="de-CH"/>
        </w:rPr>
        <w:t>betriebe</w:t>
      </w:r>
      <w:r w:rsidR="00C22A31" w:rsidRPr="00321B17">
        <w:rPr>
          <w:rStyle w:val="Fett"/>
          <w:b w:val="0"/>
          <w:bCs w:val="0"/>
          <w:lang w:val="de-CH"/>
        </w:rPr>
        <w:t xml:space="preserve">. </w:t>
      </w:r>
      <w:r w:rsidR="0063202C" w:rsidRPr="00321B17">
        <w:rPr>
          <w:rStyle w:val="Fett"/>
          <w:b w:val="0"/>
          <w:bCs w:val="0"/>
          <w:lang w:val="de-CH"/>
        </w:rPr>
        <w:t xml:space="preserve">Indien ist nach wie vor das </w:t>
      </w:r>
      <w:r w:rsidRPr="00321B17">
        <w:rPr>
          <w:rStyle w:val="Fett"/>
          <w:b w:val="0"/>
          <w:bCs w:val="0"/>
          <w:lang w:val="de-CH"/>
        </w:rPr>
        <w:t xml:space="preserve">Land mit </w:t>
      </w:r>
      <w:r w:rsidR="001C0448" w:rsidRPr="00321B17">
        <w:rPr>
          <w:rStyle w:val="Fett"/>
          <w:b w:val="0"/>
          <w:bCs w:val="0"/>
          <w:lang w:val="de-CH"/>
        </w:rPr>
        <w:t xml:space="preserve">der höchsten </w:t>
      </w:r>
      <w:r w:rsidR="00321B17" w:rsidRPr="00321B17">
        <w:rPr>
          <w:rStyle w:val="Fett"/>
          <w:b w:val="0"/>
          <w:bCs w:val="0"/>
          <w:lang w:val="de-CH"/>
        </w:rPr>
        <w:t>Anzahl (</w:t>
      </w:r>
      <w:r w:rsidRPr="00321B17">
        <w:rPr>
          <w:rStyle w:val="Fett"/>
          <w:b w:val="0"/>
          <w:bCs w:val="0"/>
          <w:lang w:val="de-CH"/>
        </w:rPr>
        <w:t xml:space="preserve">2,36 Millionen). Bemerkenswerte Zuwächse wurden in Vietnam, Sri Lanka und Burkina Faso </w:t>
      </w:r>
      <w:r w:rsidR="0063202C" w:rsidRPr="00321B17">
        <w:rPr>
          <w:rStyle w:val="Fett"/>
          <w:b w:val="0"/>
          <w:bCs w:val="0"/>
          <w:lang w:val="de-CH"/>
        </w:rPr>
        <w:t>verzeichnet</w:t>
      </w:r>
      <w:r w:rsidRPr="00321B17">
        <w:rPr>
          <w:rStyle w:val="Fett"/>
          <w:b w:val="0"/>
          <w:bCs w:val="0"/>
          <w:lang w:val="de-CH"/>
        </w:rPr>
        <w:t>.</w:t>
      </w:r>
    </w:p>
    <w:p w14:paraId="0F5A4AC5" w14:textId="4B488A83" w:rsidR="00675929" w:rsidRPr="00321B17" w:rsidRDefault="00C22A31" w:rsidP="004E4633">
      <w:pPr>
        <w:pStyle w:val="FiBLmrsubheader"/>
        <w:rPr>
          <w:rStyle w:val="Fett"/>
          <w:b/>
          <w:bCs w:val="0"/>
          <w:lang w:val="de-CH"/>
        </w:rPr>
      </w:pPr>
      <w:r w:rsidRPr="00321B17">
        <w:rPr>
          <w:rStyle w:val="Fett"/>
          <w:b/>
          <w:bCs w:val="0"/>
          <w:lang w:val="de-CH"/>
        </w:rPr>
        <w:t xml:space="preserve">Globaler Biomarkt </w:t>
      </w:r>
      <w:r w:rsidR="00C872BC" w:rsidRPr="00321B17">
        <w:rPr>
          <w:rStyle w:val="Fett"/>
          <w:b/>
          <w:bCs w:val="0"/>
          <w:lang w:val="de-CH"/>
        </w:rPr>
        <w:t>weitergewachsen; Schweiz weiterhin mit dem höchsten Pro-Kopf-Verbrauch</w:t>
      </w:r>
    </w:p>
    <w:p w14:paraId="036F2033" w14:textId="085C70DD" w:rsidR="004E4633" w:rsidRPr="00321B17" w:rsidRDefault="0063202C" w:rsidP="00031DBC">
      <w:pPr>
        <w:pStyle w:val="FiBLmrbulletpoint2"/>
        <w:rPr>
          <w:rStyle w:val="Fett"/>
          <w:b w:val="0"/>
          <w:bCs w:val="0"/>
          <w:lang w:val="de-CH"/>
        </w:rPr>
      </w:pPr>
      <w:r w:rsidRPr="00321B17">
        <w:rPr>
          <w:rStyle w:val="Fett"/>
          <w:b w:val="0"/>
          <w:bCs w:val="0"/>
          <w:lang w:val="de-CH"/>
        </w:rPr>
        <w:t xml:space="preserve">Der </w:t>
      </w:r>
      <w:r w:rsidR="00A03087" w:rsidRPr="00321B17">
        <w:rPr>
          <w:rStyle w:val="Fett"/>
          <w:b w:val="0"/>
          <w:bCs w:val="0"/>
          <w:lang w:val="de-CH"/>
        </w:rPr>
        <w:t>globale</w:t>
      </w:r>
      <w:r w:rsidRPr="00321B17">
        <w:rPr>
          <w:rStyle w:val="Fett"/>
          <w:b w:val="0"/>
          <w:bCs w:val="0"/>
          <w:lang w:val="de-CH"/>
        </w:rPr>
        <w:t xml:space="preserve"> Markt für Biop</w:t>
      </w:r>
      <w:r w:rsidR="00675929" w:rsidRPr="00321B17">
        <w:rPr>
          <w:rStyle w:val="Fett"/>
          <w:b w:val="0"/>
          <w:bCs w:val="0"/>
          <w:lang w:val="de-CH"/>
        </w:rPr>
        <w:t>rodukte erreichte 2023 136,4 Milliarden Euro.</w:t>
      </w:r>
      <w:r w:rsidR="00EA495A" w:rsidRPr="00321B17">
        <w:rPr>
          <w:rStyle w:val="Fett"/>
          <w:b w:val="0"/>
          <w:bCs w:val="0"/>
          <w:lang w:val="de-CH"/>
        </w:rPr>
        <w:t xml:space="preserve"> Der europäische Markt verzeichnete den </w:t>
      </w:r>
      <w:r w:rsidR="00C90DB9" w:rsidRPr="00321B17">
        <w:rPr>
          <w:rStyle w:val="Fett"/>
          <w:b w:val="0"/>
          <w:bCs w:val="0"/>
          <w:lang w:val="de-CH"/>
        </w:rPr>
        <w:t xml:space="preserve">grössten </w:t>
      </w:r>
      <w:r w:rsidR="00EA495A" w:rsidRPr="00321B17">
        <w:rPr>
          <w:rStyle w:val="Fett"/>
          <w:b w:val="0"/>
          <w:bCs w:val="0"/>
          <w:lang w:val="de-CH"/>
        </w:rPr>
        <w:t xml:space="preserve">Anstieg, und viele Länder erholten sich von der negativen Entwicklung im Jahr 2022. </w:t>
      </w:r>
    </w:p>
    <w:p w14:paraId="3B7B29A0" w14:textId="4EDE6F5E" w:rsidR="004E4633" w:rsidRPr="00321B17" w:rsidRDefault="00675929" w:rsidP="00031DBC">
      <w:pPr>
        <w:pStyle w:val="FiBLmrbulletpoint2"/>
        <w:rPr>
          <w:rStyle w:val="Fett"/>
          <w:b w:val="0"/>
          <w:bCs w:val="0"/>
          <w:lang w:val="de-CH"/>
        </w:rPr>
      </w:pPr>
      <w:r w:rsidRPr="00321B17">
        <w:rPr>
          <w:rStyle w:val="Fett"/>
          <w:b w:val="0"/>
          <w:bCs w:val="0"/>
          <w:lang w:val="de-CH"/>
        </w:rPr>
        <w:t xml:space="preserve">Die Vereinigten Staaten </w:t>
      </w:r>
      <w:r w:rsidR="00A03087" w:rsidRPr="00321B17">
        <w:rPr>
          <w:rStyle w:val="Fett"/>
          <w:b w:val="0"/>
          <w:bCs w:val="0"/>
          <w:lang w:val="de-CH"/>
        </w:rPr>
        <w:t xml:space="preserve">waren </w:t>
      </w:r>
      <w:r w:rsidR="004E4633" w:rsidRPr="00321B17">
        <w:rPr>
          <w:rStyle w:val="Fett"/>
          <w:b w:val="0"/>
          <w:bCs w:val="0"/>
          <w:lang w:val="de-CH"/>
        </w:rPr>
        <w:t>mit</w:t>
      </w:r>
      <w:r w:rsidRPr="00321B17">
        <w:rPr>
          <w:rStyle w:val="Fett"/>
          <w:b w:val="0"/>
          <w:bCs w:val="0"/>
          <w:lang w:val="de-CH"/>
        </w:rPr>
        <w:t xml:space="preserve"> 59,0 Milliarden Euro </w:t>
      </w:r>
      <w:r w:rsidR="004E4633" w:rsidRPr="00321B17">
        <w:rPr>
          <w:rStyle w:val="Fett"/>
          <w:b w:val="0"/>
          <w:bCs w:val="0"/>
          <w:lang w:val="de-CH"/>
        </w:rPr>
        <w:t xml:space="preserve">nach wie vor der </w:t>
      </w:r>
      <w:r w:rsidR="00A03087" w:rsidRPr="00321B17">
        <w:rPr>
          <w:rStyle w:val="Fett"/>
          <w:b w:val="0"/>
          <w:bCs w:val="0"/>
          <w:lang w:val="de-CH"/>
        </w:rPr>
        <w:t>gröss</w:t>
      </w:r>
      <w:r w:rsidRPr="00321B17">
        <w:rPr>
          <w:rStyle w:val="Fett"/>
          <w:b w:val="0"/>
          <w:bCs w:val="0"/>
          <w:lang w:val="de-CH"/>
        </w:rPr>
        <w:t>te Markt, gefolgt von Deutschland (16,1 Milliarden Euro) und China (12,6</w:t>
      </w:r>
      <w:r w:rsidR="007A126B">
        <w:rPr>
          <w:rStyle w:val="Fett"/>
          <w:b w:val="0"/>
          <w:bCs w:val="0"/>
          <w:lang w:val="de-CH"/>
        </w:rPr>
        <w:t> </w:t>
      </w:r>
      <w:r w:rsidRPr="00321B17">
        <w:rPr>
          <w:rStyle w:val="Fett"/>
          <w:b w:val="0"/>
          <w:bCs w:val="0"/>
          <w:lang w:val="de-CH"/>
        </w:rPr>
        <w:t>Milliarden Euro).</w:t>
      </w:r>
    </w:p>
    <w:p w14:paraId="18B68F4A" w14:textId="585C1FB7" w:rsidR="004E4633" w:rsidRPr="00321B17" w:rsidRDefault="00675929" w:rsidP="00031DBC">
      <w:pPr>
        <w:pStyle w:val="FiBLmrbulletpoint2"/>
        <w:rPr>
          <w:rStyle w:val="Fett"/>
          <w:b w:val="0"/>
          <w:bCs w:val="0"/>
          <w:lang w:val="de-CH"/>
        </w:rPr>
      </w:pPr>
      <w:r w:rsidRPr="00321B17">
        <w:rPr>
          <w:rStyle w:val="Fett"/>
          <w:b w:val="0"/>
          <w:bCs w:val="0"/>
          <w:lang w:val="de-CH"/>
        </w:rPr>
        <w:t>Die Schweiz verzeichnete den höchs</w:t>
      </w:r>
      <w:r w:rsidR="004E4633" w:rsidRPr="00321B17">
        <w:rPr>
          <w:rStyle w:val="Fett"/>
          <w:b w:val="0"/>
          <w:bCs w:val="0"/>
          <w:lang w:val="de-CH"/>
        </w:rPr>
        <w:t xml:space="preserve">ten Pro-Kopf-Verbrauch </w:t>
      </w:r>
      <w:r w:rsidR="00A03087" w:rsidRPr="00321B17">
        <w:rPr>
          <w:rStyle w:val="Fett"/>
          <w:b w:val="0"/>
          <w:bCs w:val="0"/>
          <w:lang w:val="de-CH"/>
        </w:rPr>
        <w:t>an</w:t>
      </w:r>
      <w:r w:rsidR="004E4633" w:rsidRPr="00321B17">
        <w:rPr>
          <w:rStyle w:val="Fett"/>
          <w:b w:val="0"/>
          <w:bCs w:val="0"/>
          <w:lang w:val="de-CH"/>
        </w:rPr>
        <w:t xml:space="preserve"> Biol</w:t>
      </w:r>
      <w:r w:rsidRPr="00321B17">
        <w:rPr>
          <w:rStyle w:val="Fett"/>
          <w:b w:val="0"/>
          <w:bCs w:val="0"/>
          <w:lang w:val="de-CH"/>
        </w:rPr>
        <w:t>ebensmitteln (468 Euro), w</w:t>
      </w:r>
      <w:r w:rsidR="00A03087" w:rsidRPr="00321B17">
        <w:rPr>
          <w:rStyle w:val="Fett"/>
          <w:b w:val="0"/>
          <w:bCs w:val="0"/>
          <w:lang w:val="de-CH"/>
        </w:rPr>
        <w:t>ährend Dänemark</w:t>
      </w:r>
      <w:r w:rsidR="0017339B" w:rsidRPr="00321B17">
        <w:rPr>
          <w:rStyle w:val="Fett"/>
          <w:b w:val="0"/>
          <w:bCs w:val="0"/>
          <w:lang w:val="de-CH"/>
        </w:rPr>
        <w:t xml:space="preserve"> mit</w:t>
      </w:r>
      <w:r w:rsidRPr="00321B17">
        <w:rPr>
          <w:rStyle w:val="Fett"/>
          <w:b w:val="0"/>
          <w:bCs w:val="0"/>
          <w:lang w:val="de-CH"/>
        </w:rPr>
        <w:t xml:space="preserve"> 11,8 Prozent</w:t>
      </w:r>
      <w:r w:rsidR="00C22A31" w:rsidRPr="00321B17">
        <w:rPr>
          <w:rStyle w:val="Fett"/>
          <w:b w:val="0"/>
          <w:bCs w:val="0"/>
          <w:lang w:val="de-CH"/>
        </w:rPr>
        <w:t xml:space="preserve"> </w:t>
      </w:r>
      <w:r w:rsidR="0017339B" w:rsidRPr="00321B17">
        <w:rPr>
          <w:rStyle w:val="Fett"/>
          <w:b w:val="0"/>
          <w:bCs w:val="0"/>
          <w:lang w:val="de-CH"/>
        </w:rPr>
        <w:t xml:space="preserve">den höchsten </w:t>
      </w:r>
      <w:r w:rsidR="006B363C" w:rsidRPr="00321B17">
        <w:rPr>
          <w:rStyle w:val="Fett"/>
          <w:b w:val="0"/>
          <w:bCs w:val="0"/>
          <w:lang w:val="de-CH"/>
        </w:rPr>
        <w:t>Anteil an Bio</w:t>
      </w:r>
      <w:r w:rsidR="00377F5A" w:rsidRPr="00321B17">
        <w:rPr>
          <w:rStyle w:val="Fett"/>
          <w:b w:val="0"/>
          <w:bCs w:val="0"/>
          <w:lang w:val="de-CH"/>
        </w:rPr>
        <w:t>l</w:t>
      </w:r>
      <w:r w:rsidR="006B363C" w:rsidRPr="00321B17">
        <w:rPr>
          <w:rStyle w:val="Fett"/>
          <w:b w:val="0"/>
          <w:bCs w:val="0"/>
          <w:lang w:val="de-CH"/>
        </w:rPr>
        <w:t>ebensmitteln</w:t>
      </w:r>
      <w:r w:rsidR="0017339B" w:rsidRPr="00321B17">
        <w:rPr>
          <w:rStyle w:val="Fett"/>
          <w:b w:val="0"/>
          <w:bCs w:val="0"/>
          <w:lang w:val="de-CH"/>
        </w:rPr>
        <w:t xml:space="preserve"> </w:t>
      </w:r>
      <w:r w:rsidR="00C22A31" w:rsidRPr="00321B17">
        <w:rPr>
          <w:rStyle w:val="Fett"/>
          <w:b w:val="0"/>
          <w:bCs w:val="0"/>
          <w:lang w:val="de-CH"/>
        </w:rPr>
        <w:t xml:space="preserve">am </w:t>
      </w:r>
      <w:r w:rsidR="00A03087" w:rsidRPr="00321B17">
        <w:rPr>
          <w:rStyle w:val="Fett"/>
          <w:b w:val="0"/>
          <w:bCs w:val="0"/>
          <w:lang w:val="de-CH"/>
        </w:rPr>
        <w:t>gesamten Lebensmittelmark</w:t>
      </w:r>
      <w:r w:rsidR="00C22A31" w:rsidRPr="00321B17">
        <w:rPr>
          <w:rStyle w:val="Fett"/>
          <w:b w:val="0"/>
          <w:bCs w:val="0"/>
          <w:lang w:val="de-CH"/>
        </w:rPr>
        <w:t>t</w:t>
      </w:r>
      <w:r w:rsidRPr="00321B17">
        <w:rPr>
          <w:rStyle w:val="Fett"/>
          <w:b w:val="0"/>
          <w:bCs w:val="0"/>
          <w:lang w:val="de-CH"/>
        </w:rPr>
        <w:t xml:space="preserve"> hatte.</w:t>
      </w:r>
    </w:p>
    <w:p w14:paraId="6767F17C" w14:textId="6D78FF48" w:rsidR="00675929" w:rsidRPr="00321B17" w:rsidRDefault="00675929" w:rsidP="00031DBC">
      <w:pPr>
        <w:pStyle w:val="FiBLmrbulletpoint2"/>
        <w:rPr>
          <w:rStyle w:val="Fett"/>
          <w:b w:val="0"/>
          <w:bCs w:val="0"/>
          <w:lang w:val="de-CH"/>
        </w:rPr>
      </w:pPr>
      <w:r w:rsidRPr="00321B17">
        <w:rPr>
          <w:rStyle w:val="Fett"/>
          <w:b w:val="0"/>
          <w:bCs w:val="0"/>
          <w:lang w:val="de-CH"/>
        </w:rPr>
        <w:t>De</w:t>
      </w:r>
      <w:r w:rsidR="00A03087" w:rsidRPr="00321B17">
        <w:rPr>
          <w:rStyle w:val="Fett"/>
          <w:b w:val="0"/>
          <w:bCs w:val="0"/>
          <w:lang w:val="de-CH"/>
        </w:rPr>
        <w:t>r U</w:t>
      </w:r>
      <w:r w:rsidRPr="00321B17">
        <w:rPr>
          <w:rStyle w:val="Fett"/>
          <w:b w:val="0"/>
          <w:bCs w:val="0"/>
          <w:lang w:val="de-CH"/>
        </w:rPr>
        <w:t xml:space="preserve">msatz stieg </w:t>
      </w:r>
      <w:r w:rsidR="00A03087" w:rsidRPr="00321B17">
        <w:rPr>
          <w:rStyle w:val="Fett"/>
          <w:b w:val="0"/>
          <w:bCs w:val="0"/>
          <w:lang w:val="de-CH"/>
        </w:rPr>
        <w:t xml:space="preserve">am deutlichsten in </w:t>
      </w:r>
      <w:r w:rsidRPr="00321B17">
        <w:rPr>
          <w:rStyle w:val="Fett"/>
          <w:b w:val="0"/>
          <w:bCs w:val="0"/>
          <w:lang w:val="de-CH"/>
        </w:rPr>
        <w:t>Estland (+13,0 Prozent) und den Niede</w:t>
      </w:r>
      <w:r w:rsidR="00A03087" w:rsidRPr="00321B17">
        <w:rPr>
          <w:rStyle w:val="Fett"/>
          <w:b w:val="0"/>
          <w:bCs w:val="0"/>
          <w:lang w:val="de-CH"/>
        </w:rPr>
        <w:t>rlanden (+12,5 Prozent)</w:t>
      </w:r>
      <w:r w:rsidRPr="00321B17">
        <w:rPr>
          <w:rStyle w:val="Fett"/>
          <w:b w:val="0"/>
          <w:bCs w:val="0"/>
          <w:lang w:val="de-CH"/>
        </w:rPr>
        <w:t>. Die beiden grö</w:t>
      </w:r>
      <w:r w:rsidR="00C90DB9" w:rsidRPr="00321B17">
        <w:rPr>
          <w:rStyle w:val="Fett"/>
          <w:b w:val="0"/>
          <w:bCs w:val="0"/>
          <w:lang w:val="de-CH"/>
        </w:rPr>
        <w:t>ss</w:t>
      </w:r>
      <w:r w:rsidRPr="00321B17">
        <w:rPr>
          <w:rStyle w:val="Fett"/>
          <w:b w:val="0"/>
          <w:bCs w:val="0"/>
          <w:lang w:val="de-CH"/>
        </w:rPr>
        <w:t>ten Märkte – di</w:t>
      </w:r>
      <w:r w:rsidR="00311832" w:rsidRPr="00321B17">
        <w:rPr>
          <w:rStyle w:val="Fett"/>
          <w:b w:val="0"/>
          <w:bCs w:val="0"/>
          <w:lang w:val="de-CH"/>
        </w:rPr>
        <w:t xml:space="preserve">e USA und Deutschland – </w:t>
      </w:r>
      <w:r w:rsidR="00EA495A" w:rsidRPr="00321B17">
        <w:rPr>
          <w:rStyle w:val="Fett"/>
          <w:b w:val="0"/>
          <w:bCs w:val="0"/>
          <w:lang w:val="de-CH"/>
        </w:rPr>
        <w:t>erzielten</w:t>
      </w:r>
      <w:r w:rsidRPr="00321B17">
        <w:rPr>
          <w:rStyle w:val="Fett"/>
          <w:b w:val="0"/>
          <w:bCs w:val="0"/>
          <w:lang w:val="de-CH"/>
        </w:rPr>
        <w:t xml:space="preserve"> Wachstumsraten von 3,4 bzw. 5,0 Prozent.</w:t>
      </w:r>
    </w:p>
    <w:p w14:paraId="18E763C9" w14:textId="0EF60525" w:rsidR="0063202C" w:rsidRPr="00321B17" w:rsidRDefault="00311832" w:rsidP="00C872BC">
      <w:pPr>
        <w:pStyle w:val="FiBLmrsubheader"/>
        <w:rPr>
          <w:rStyle w:val="Fett"/>
          <w:b/>
          <w:bCs w:val="0"/>
          <w:lang w:val="de-CH"/>
        </w:rPr>
      </w:pPr>
      <w:r w:rsidRPr="00321B17">
        <w:rPr>
          <w:rStyle w:val="Fett"/>
          <w:b/>
          <w:bCs w:val="0"/>
          <w:lang w:val="de-CH"/>
        </w:rPr>
        <w:t>Bio wächst weltweit</w:t>
      </w:r>
    </w:p>
    <w:p w14:paraId="59F96F3B" w14:textId="2F8A05C5" w:rsidR="002C46EF" w:rsidRPr="00321B17" w:rsidRDefault="002C46EF" w:rsidP="002C46EF">
      <w:pPr>
        <w:pStyle w:val="FiBLmrstandard"/>
        <w:rPr>
          <w:lang w:val="de-CH"/>
        </w:rPr>
      </w:pPr>
      <w:r w:rsidRPr="00321B17">
        <w:rPr>
          <w:lang w:val="de-CH"/>
        </w:rPr>
        <w:t>Der biologische</w:t>
      </w:r>
      <w:r w:rsidR="007C303E" w:rsidRPr="00321B17">
        <w:rPr>
          <w:lang w:val="de-CH"/>
        </w:rPr>
        <w:t xml:space="preserve"> Landbau bleibt auf Erfolgskurs:</w:t>
      </w:r>
      <w:r w:rsidRPr="00321B17">
        <w:rPr>
          <w:lang w:val="de-CH"/>
        </w:rPr>
        <w:t xml:space="preserve"> Im Jahr 2023 legten </w:t>
      </w:r>
      <w:r w:rsidR="007C303E" w:rsidRPr="00321B17">
        <w:rPr>
          <w:lang w:val="de-CH"/>
        </w:rPr>
        <w:t>die Anbaufläche</w:t>
      </w:r>
      <w:r w:rsidRPr="00321B17">
        <w:rPr>
          <w:lang w:val="de-CH"/>
        </w:rPr>
        <w:t xml:space="preserve">, </w:t>
      </w:r>
      <w:r w:rsidR="007C303E" w:rsidRPr="00321B17">
        <w:rPr>
          <w:lang w:val="de-CH"/>
        </w:rPr>
        <w:t xml:space="preserve">die </w:t>
      </w:r>
      <w:r w:rsidRPr="00321B17">
        <w:rPr>
          <w:lang w:val="de-CH"/>
        </w:rPr>
        <w:t>Märkte und der internationale Handel weiter zu – auch wenn das Wachstum moderat blieb. Besonders dynamisch zeigte sich Afrika mit einem deutlichen Flächenzuwachs</w:t>
      </w:r>
      <w:r w:rsidR="00F06DBB" w:rsidRPr="00321B17">
        <w:rPr>
          <w:lang w:val="de-CH"/>
        </w:rPr>
        <w:t xml:space="preserve"> und manche Mä</w:t>
      </w:r>
      <w:r w:rsidR="00377F5A" w:rsidRPr="00321B17">
        <w:rPr>
          <w:lang w:val="de-CH"/>
        </w:rPr>
        <w:t xml:space="preserve">rkte in Europa </w:t>
      </w:r>
      <w:r w:rsidR="00031DBC" w:rsidRPr="00321B17">
        <w:rPr>
          <w:lang w:val="de-CH"/>
        </w:rPr>
        <w:t xml:space="preserve">hatten </w:t>
      </w:r>
      <w:r w:rsidR="00377F5A" w:rsidRPr="00321B17">
        <w:rPr>
          <w:lang w:val="de-CH"/>
        </w:rPr>
        <w:t xml:space="preserve">zweistellige Wachstumsraten. </w:t>
      </w:r>
      <w:r w:rsidRPr="00321B17">
        <w:rPr>
          <w:lang w:val="de-CH"/>
        </w:rPr>
        <w:t xml:space="preserve"> Der Markt hat sich spürbar erholt, und die Zahlen sprechen eine klare Sprache: Die Bedeutung der biologischen Landwirtschaft wächst stetig weiter.</w:t>
      </w:r>
    </w:p>
    <w:p w14:paraId="465A6AFE" w14:textId="2B392804" w:rsidR="002C46EF" w:rsidRPr="00321B17" w:rsidRDefault="007C303E" w:rsidP="00EF01E8">
      <w:pPr>
        <w:pStyle w:val="FiBLmrsubheader"/>
        <w:rPr>
          <w:lang w:val="de-CH"/>
        </w:rPr>
      </w:pPr>
      <w:r w:rsidRPr="00321B17">
        <w:rPr>
          <w:lang w:val="de-CH"/>
        </w:rPr>
        <w:t>Jahrbuch</w:t>
      </w:r>
      <w:r w:rsidR="002C46EF" w:rsidRPr="00321B17">
        <w:rPr>
          <w:lang w:val="de-CH"/>
        </w:rPr>
        <w:t xml:space="preserve"> und Datenerhebung</w:t>
      </w:r>
    </w:p>
    <w:p w14:paraId="7C029F15" w14:textId="79303ADA" w:rsidR="002C46EF" w:rsidRPr="00321B17" w:rsidRDefault="002C46EF" w:rsidP="002C46EF">
      <w:pPr>
        <w:pStyle w:val="FiBLmrstandard"/>
        <w:rPr>
          <w:lang w:val="de-CH"/>
        </w:rPr>
      </w:pPr>
      <w:r w:rsidRPr="00321B17">
        <w:rPr>
          <w:lang w:val="de-CH"/>
        </w:rPr>
        <w:t>Das Jahrbuch, das gemeinsam von FiBL und IFOAM – Organics International veröffentlicht wird, wird vom Schweizer Staatssekretariat für Wirtschaft (SECO), dem Coop</w:t>
      </w:r>
      <w:r w:rsidR="0017339B" w:rsidRPr="00321B17">
        <w:rPr>
          <w:lang w:val="de-CH"/>
        </w:rPr>
        <w:t xml:space="preserve"> Fonds für Nachhaltigkeit</w:t>
      </w:r>
      <w:r w:rsidRPr="00321B17">
        <w:rPr>
          <w:lang w:val="de-CH"/>
        </w:rPr>
        <w:t xml:space="preserve"> Schweiz, Bio Suisse und der NürnbergMesse, </w:t>
      </w:r>
      <w:r w:rsidR="00CC20E5" w:rsidRPr="00321B17">
        <w:rPr>
          <w:lang w:val="de-CH"/>
        </w:rPr>
        <w:t xml:space="preserve">der </w:t>
      </w:r>
      <w:r w:rsidRPr="00321B17">
        <w:rPr>
          <w:lang w:val="de-CH"/>
        </w:rPr>
        <w:t>Veranstalter</w:t>
      </w:r>
      <w:r w:rsidR="00CC20E5" w:rsidRPr="00321B17">
        <w:rPr>
          <w:lang w:val="de-CH"/>
        </w:rPr>
        <w:t>in</w:t>
      </w:r>
      <w:r w:rsidRPr="00321B17">
        <w:rPr>
          <w:lang w:val="de-CH"/>
        </w:rPr>
        <w:t xml:space="preserve"> der BIOFACH, unterstützt. Die Daten wurden aus 188 Ländern erhoben.</w:t>
      </w:r>
    </w:p>
    <w:p w14:paraId="59DE470E" w14:textId="77777777" w:rsidR="00345B28" w:rsidRPr="00321B17" w:rsidRDefault="00345B28" w:rsidP="002C46EF">
      <w:pPr>
        <w:pStyle w:val="FiBLmrstandard"/>
        <w:rPr>
          <w:b/>
          <w:lang w:val="de-CH"/>
        </w:rPr>
      </w:pPr>
    </w:p>
    <w:p w14:paraId="37FD8492" w14:textId="2F290115" w:rsidR="00344B27" w:rsidRPr="00321B17" w:rsidRDefault="002C46EF" w:rsidP="00C22A31">
      <w:pPr>
        <w:pStyle w:val="FiBLmrsubheader"/>
        <w:rPr>
          <w:lang w:val="de-CH"/>
        </w:rPr>
      </w:pPr>
      <w:r w:rsidRPr="00321B17">
        <w:rPr>
          <w:lang w:val="de-CH"/>
        </w:rPr>
        <w:lastRenderedPageBreak/>
        <w:t>Weitere Informationen</w:t>
      </w:r>
    </w:p>
    <w:p w14:paraId="0A0CA1E0" w14:textId="37FE3018" w:rsidR="00646E4A" w:rsidRPr="00321B17" w:rsidRDefault="002C46EF" w:rsidP="00C22A31">
      <w:pPr>
        <w:pStyle w:val="FiBLmrsubheader"/>
        <w:rPr>
          <w:lang w:val="de-CH"/>
        </w:rPr>
      </w:pPr>
      <w:r w:rsidRPr="00321B17">
        <w:rPr>
          <w:lang w:val="de-CH"/>
        </w:rPr>
        <w:t>Kontakt</w:t>
      </w:r>
    </w:p>
    <w:p w14:paraId="21AAB304" w14:textId="26117B56" w:rsidR="00C8658F" w:rsidRPr="00321B17" w:rsidRDefault="00646E4A" w:rsidP="00797B73">
      <w:pPr>
        <w:pStyle w:val="FiBLmrbulletpoint2"/>
        <w:rPr>
          <w:lang w:val="de-CH"/>
        </w:rPr>
      </w:pPr>
      <w:r w:rsidRPr="00321B17">
        <w:rPr>
          <w:lang w:val="de-CH"/>
        </w:rPr>
        <w:t xml:space="preserve">Helga Willer, </w:t>
      </w:r>
      <w:r w:rsidR="00833F65" w:rsidRPr="00321B17">
        <w:rPr>
          <w:lang w:val="de-CH"/>
        </w:rPr>
        <w:t>Forschungsinstitut für biologischen Landbau</w:t>
      </w:r>
      <w:r w:rsidR="00C15483" w:rsidRPr="00321B17">
        <w:rPr>
          <w:lang w:val="de-CH"/>
        </w:rPr>
        <w:t xml:space="preserve"> FiBL</w:t>
      </w:r>
      <w:r w:rsidR="00C15483" w:rsidRPr="00321B17">
        <w:rPr>
          <w:lang w:val="de-CH"/>
        </w:rPr>
        <w:br/>
      </w:r>
      <w:r w:rsidRPr="00321B17">
        <w:rPr>
          <w:lang w:val="de-CH"/>
        </w:rPr>
        <w:t>Ackerstrass</w:t>
      </w:r>
      <w:r w:rsidR="00EC4B0A" w:rsidRPr="00321B17">
        <w:rPr>
          <w:lang w:val="de-CH"/>
        </w:rPr>
        <w:t xml:space="preserve">e 113, 5070 Frick, </w:t>
      </w:r>
      <w:r w:rsidR="00833F65" w:rsidRPr="00321B17">
        <w:rPr>
          <w:lang w:val="de-CH"/>
        </w:rPr>
        <w:t>Schweiz</w:t>
      </w:r>
      <w:r w:rsidR="00EC4B0A" w:rsidRPr="00321B17">
        <w:rPr>
          <w:lang w:val="de-CH"/>
        </w:rPr>
        <w:br/>
      </w:r>
      <w:r w:rsidR="00833F65" w:rsidRPr="00321B17">
        <w:rPr>
          <w:lang w:val="de-CH"/>
        </w:rPr>
        <w:t xml:space="preserve">Tel. </w:t>
      </w:r>
      <w:r w:rsidRPr="00321B17">
        <w:rPr>
          <w:lang w:val="de-CH"/>
        </w:rPr>
        <w:t>+4</w:t>
      </w:r>
      <w:r w:rsidR="005D6667" w:rsidRPr="00321B17">
        <w:rPr>
          <w:lang w:val="de-CH"/>
        </w:rPr>
        <w:t>1 79</w:t>
      </w:r>
      <w:r w:rsidR="00EC4B0A" w:rsidRPr="00321B17">
        <w:rPr>
          <w:lang w:val="de-CH"/>
        </w:rPr>
        <w:t> </w:t>
      </w:r>
      <w:r w:rsidR="005D6667" w:rsidRPr="00321B17">
        <w:rPr>
          <w:lang w:val="de-CH"/>
        </w:rPr>
        <w:t>218</w:t>
      </w:r>
      <w:r w:rsidR="00EC4B0A" w:rsidRPr="00321B17">
        <w:rPr>
          <w:lang w:val="de-CH"/>
        </w:rPr>
        <w:t xml:space="preserve"> </w:t>
      </w:r>
      <w:r w:rsidR="005D6667" w:rsidRPr="00321B17">
        <w:rPr>
          <w:lang w:val="de-CH"/>
        </w:rPr>
        <w:t>06</w:t>
      </w:r>
      <w:r w:rsidR="00EC4B0A" w:rsidRPr="00321B17">
        <w:rPr>
          <w:lang w:val="de-CH"/>
        </w:rPr>
        <w:t xml:space="preserve"> </w:t>
      </w:r>
      <w:r w:rsidR="005D6667" w:rsidRPr="00321B17">
        <w:rPr>
          <w:lang w:val="de-CH"/>
        </w:rPr>
        <w:t xml:space="preserve">26, </w:t>
      </w:r>
      <w:r w:rsidR="00C70462" w:rsidRPr="00321B17">
        <w:rPr>
          <w:rStyle w:val="Hyperlink"/>
          <w:u w:val="none"/>
          <w:lang w:val="de-CH"/>
        </w:rPr>
        <w:br/>
      </w:r>
      <w:hyperlink r:id="rId13" w:history="1">
        <w:r w:rsidR="00C70462" w:rsidRPr="00321B17">
          <w:rPr>
            <w:rStyle w:val="Hyperlink"/>
            <w:lang w:val="de-CH"/>
          </w:rPr>
          <w:t>helga.willer@fibl.org</w:t>
        </w:r>
      </w:hyperlink>
      <w:r w:rsidR="005D6667" w:rsidRPr="00321B17">
        <w:rPr>
          <w:lang w:val="de-CH"/>
        </w:rPr>
        <w:t>,</w:t>
      </w:r>
      <w:r w:rsidR="00C70462" w:rsidRPr="00321B17">
        <w:rPr>
          <w:lang w:val="de-CH"/>
        </w:rPr>
        <w:t xml:space="preserve"> </w:t>
      </w:r>
      <w:hyperlink r:id="rId14" w:history="1">
        <w:r w:rsidR="0025538F" w:rsidRPr="00321B17">
          <w:rPr>
            <w:rStyle w:val="Hyperlink"/>
            <w:lang w:val="de-CH"/>
          </w:rPr>
          <w:t>www.fibl.org</w:t>
        </w:r>
      </w:hyperlink>
      <w:r w:rsidR="00797B73" w:rsidRPr="00321B17">
        <w:rPr>
          <w:lang w:val="de-CH"/>
        </w:rPr>
        <w:t xml:space="preserve"> </w:t>
      </w:r>
    </w:p>
    <w:p w14:paraId="2CA2737A" w14:textId="3241C3E8" w:rsidR="00646E4A" w:rsidRPr="009B73FB" w:rsidRDefault="001B38FB" w:rsidP="00797B73">
      <w:pPr>
        <w:pStyle w:val="FiBLmrbulletpoint2"/>
        <w:rPr>
          <w:lang w:val="fr-CH"/>
        </w:rPr>
      </w:pPr>
      <w:r w:rsidRPr="009B73FB">
        <w:rPr>
          <w:lang w:val="fr-CH"/>
        </w:rPr>
        <w:t xml:space="preserve">Ravi </w:t>
      </w:r>
      <w:r w:rsidR="00F94ECE" w:rsidRPr="009B73FB">
        <w:rPr>
          <w:lang w:val="fr-CH"/>
        </w:rPr>
        <w:t>R</w:t>
      </w:r>
      <w:r w:rsidRPr="009B73FB">
        <w:rPr>
          <w:lang w:val="fr-CH"/>
        </w:rPr>
        <w:t>. Prasad</w:t>
      </w:r>
      <w:r w:rsidR="0091039D" w:rsidRPr="009B73FB">
        <w:rPr>
          <w:lang w:val="fr-CH"/>
        </w:rPr>
        <w:t xml:space="preserve">, </w:t>
      </w:r>
      <w:r w:rsidR="00646E4A" w:rsidRPr="009B73FB">
        <w:rPr>
          <w:lang w:val="fr-CH"/>
        </w:rPr>
        <w:t xml:space="preserve">IFOAM – Organics International, </w:t>
      </w:r>
      <w:r w:rsidR="00DF1F01" w:rsidRPr="009B73FB">
        <w:rPr>
          <w:lang w:val="fr-CH"/>
        </w:rPr>
        <w:br/>
      </w:r>
      <w:r w:rsidR="00646E4A" w:rsidRPr="009B73FB">
        <w:rPr>
          <w:lang w:val="fr-CH"/>
        </w:rPr>
        <w:t>Charles-de-Gaulle</w:t>
      </w:r>
      <w:r w:rsidR="007A126B">
        <w:rPr>
          <w:lang w:val="fr-CH"/>
        </w:rPr>
        <w:t>-</w:t>
      </w:r>
      <w:r w:rsidR="00EC4B0A" w:rsidRPr="009B73FB">
        <w:rPr>
          <w:lang w:val="fr-CH"/>
        </w:rPr>
        <w:t xml:space="preserve">Strasse 5, 53113 Bonn, </w:t>
      </w:r>
      <w:proofErr w:type="spellStart"/>
      <w:r w:rsidR="00833F65" w:rsidRPr="009B73FB">
        <w:rPr>
          <w:lang w:val="fr-CH"/>
        </w:rPr>
        <w:t>Deutschland</w:t>
      </w:r>
      <w:proofErr w:type="spellEnd"/>
      <w:r w:rsidR="00EC4B0A" w:rsidRPr="009B73FB">
        <w:rPr>
          <w:lang w:val="fr-CH"/>
        </w:rPr>
        <w:br/>
      </w:r>
      <w:hyperlink r:id="rId15" w:history="1">
        <w:r w:rsidR="00797B73" w:rsidRPr="009B73FB">
          <w:rPr>
            <w:rStyle w:val="Hyperlink"/>
            <w:lang w:val="fr-CH"/>
          </w:rPr>
          <w:t>r.prasad@ifoam.bio</w:t>
        </w:r>
      </w:hyperlink>
      <w:r w:rsidR="00797B73" w:rsidRPr="009B73FB">
        <w:rPr>
          <w:lang w:val="fr-CH"/>
        </w:rPr>
        <w:t xml:space="preserve">, </w:t>
      </w:r>
      <w:hyperlink r:id="rId16" w:history="1">
        <w:r w:rsidR="00833F65" w:rsidRPr="009B73FB">
          <w:rPr>
            <w:rStyle w:val="Hyperlink"/>
            <w:lang w:val="fr-CH"/>
          </w:rPr>
          <w:t>www.ifoam.bio</w:t>
        </w:r>
      </w:hyperlink>
    </w:p>
    <w:p w14:paraId="700A8122" w14:textId="1D12377D" w:rsidR="00C15483" w:rsidRPr="00321B17" w:rsidRDefault="00C22A31" w:rsidP="00C872BC">
      <w:pPr>
        <w:pStyle w:val="FiBLmrsubheader"/>
        <w:rPr>
          <w:lang w:val="de-CH"/>
        </w:rPr>
      </w:pPr>
      <w:r w:rsidRPr="00321B17">
        <w:rPr>
          <w:lang w:val="de-CH"/>
        </w:rPr>
        <w:t xml:space="preserve">Die Medienmitteilung online </w:t>
      </w:r>
    </w:p>
    <w:p w14:paraId="2BD85D33" w14:textId="1AB05DAD" w:rsidR="00457FE2" w:rsidRPr="00321B17" w:rsidRDefault="002C46EF" w:rsidP="0025538F">
      <w:pPr>
        <w:pStyle w:val="FiBLmrstandard"/>
        <w:rPr>
          <w:lang w:val="de-CH"/>
        </w:rPr>
      </w:pPr>
      <w:r w:rsidRPr="00321B17">
        <w:rPr>
          <w:lang w:val="de-CH"/>
        </w:rPr>
        <w:t>Diese Medienmitteilung kann abgerufen werden unter</w:t>
      </w:r>
      <w:r w:rsidR="00457FE2" w:rsidRPr="00321B17">
        <w:rPr>
          <w:lang w:val="de-CH"/>
        </w:rPr>
        <w:t xml:space="preserve"> </w:t>
      </w:r>
      <w:hyperlink r:id="rId17" w:history="1">
        <w:r w:rsidR="00457FE2" w:rsidRPr="00321B17">
          <w:rPr>
            <w:rStyle w:val="Hyperlink"/>
            <w:lang w:val="de-CH"/>
          </w:rPr>
          <w:t>https://www.fibl.org/de/infothek/medien</w:t>
        </w:r>
      </w:hyperlink>
    </w:p>
    <w:p w14:paraId="5E08DDE0" w14:textId="41B2936D" w:rsidR="00C15483" w:rsidRPr="00321B17" w:rsidRDefault="00C15483" w:rsidP="0025538F">
      <w:pPr>
        <w:pStyle w:val="FiBLmrstandard"/>
        <w:rPr>
          <w:lang w:val="de-CH"/>
        </w:rPr>
      </w:pPr>
    </w:p>
    <w:p w14:paraId="64DA6DA5" w14:textId="65AF0F17" w:rsidR="00AF68D7" w:rsidRPr="009B73FB" w:rsidRDefault="00AF68D7" w:rsidP="00C872BC">
      <w:pPr>
        <w:pStyle w:val="FiBLmrsubheader"/>
      </w:pPr>
      <w:r w:rsidRPr="009B73FB">
        <w:t xml:space="preserve">Download </w:t>
      </w:r>
      <w:r w:rsidR="007A126B">
        <w:t>«</w:t>
      </w:r>
      <w:r w:rsidRPr="009B73FB">
        <w:t>The World of Organic Agriculture</w:t>
      </w:r>
      <w:r w:rsidR="007A126B">
        <w:t>»</w:t>
      </w:r>
    </w:p>
    <w:p w14:paraId="2AAD328D" w14:textId="6AB21044" w:rsidR="00AF68D7" w:rsidRPr="00321B17" w:rsidRDefault="002C46EF" w:rsidP="002C46EF">
      <w:pPr>
        <w:pStyle w:val="FiBLmrstandard"/>
        <w:rPr>
          <w:lang w:val="de-CH"/>
        </w:rPr>
      </w:pPr>
      <w:r w:rsidRPr="00321B17">
        <w:rPr>
          <w:lang w:val="de-CH"/>
        </w:rPr>
        <w:t>Das Jahrbuch kann abgerufen werden unter</w:t>
      </w:r>
      <w:r w:rsidR="00AF68D7" w:rsidRPr="00321B17">
        <w:rPr>
          <w:lang w:val="de-CH"/>
        </w:rPr>
        <w:t xml:space="preserve"> </w:t>
      </w:r>
      <w:hyperlink r:id="rId18" w:history="1">
        <w:r w:rsidR="00AF68D7" w:rsidRPr="00321B17">
          <w:rPr>
            <w:rStyle w:val="Hyperlink"/>
            <w:u w:val="none"/>
            <w:lang w:val="de-CH"/>
          </w:rPr>
          <w:t>https://shop.fibl.org</w:t>
        </w:r>
      </w:hyperlink>
      <w:r w:rsidR="00AF68D7" w:rsidRPr="00321B17">
        <w:rPr>
          <w:lang w:val="de-CH"/>
        </w:rPr>
        <w:t xml:space="preserve"> (</w:t>
      </w:r>
      <w:r w:rsidR="007C303E" w:rsidRPr="00321B17">
        <w:rPr>
          <w:lang w:val="de-CH"/>
        </w:rPr>
        <w:t>Nr.</w:t>
      </w:r>
      <w:r w:rsidR="00AF68D7" w:rsidRPr="00321B17">
        <w:rPr>
          <w:lang w:val="de-CH"/>
        </w:rPr>
        <w:t xml:space="preserve"> </w:t>
      </w:r>
      <w:r w:rsidR="00F94ECE" w:rsidRPr="00321B17">
        <w:rPr>
          <w:lang w:val="de-CH"/>
        </w:rPr>
        <w:t>1797</w:t>
      </w:r>
      <w:r w:rsidR="00AF68D7" w:rsidRPr="00321B17">
        <w:rPr>
          <w:lang w:val="de-CH"/>
        </w:rPr>
        <w:t xml:space="preserve">). </w:t>
      </w:r>
    </w:p>
    <w:p w14:paraId="4937014C" w14:textId="3F58D321" w:rsidR="005E060B" w:rsidRPr="00321B17" w:rsidRDefault="00C872BC" w:rsidP="002C46EF">
      <w:pPr>
        <w:pStyle w:val="FiBLmrstandard"/>
        <w:rPr>
          <w:lang w:val="de-CH"/>
        </w:rPr>
      </w:pPr>
      <w:r w:rsidRPr="00321B17">
        <w:rPr>
          <w:lang w:val="de-CH"/>
        </w:rPr>
        <w:t>Grafike</w:t>
      </w:r>
      <w:r w:rsidR="002C46EF" w:rsidRPr="00321B17">
        <w:rPr>
          <w:lang w:val="de-CH"/>
        </w:rPr>
        <w:t>n und Infografike</w:t>
      </w:r>
      <w:r w:rsidRPr="00321B17">
        <w:rPr>
          <w:lang w:val="de-CH"/>
        </w:rPr>
        <w:t>n</w:t>
      </w:r>
      <w:r w:rsidR="002C46EF" w:rsidRPr="00321B17">
        <w:rPr>
          <w:lang w:val="de-CH"/>
        </w:rPr>
        <w:t xml:space="preserve"> sind verfügbar über </w:t>
      </w:r>
      <w:hyperlink r:id="rId19" w:history="1">
        <w:r w:rsidR="005E060B" w:rsidRPr="00321B17">
          <w:rPr>
            <w:rStyle w:val="Hyperlink"/>
            <w:lang w:val="de-CH"/>
          </w:rPr>
          <w:t>https://www.organic-world.net/yearbook/yearbook-2025.html</w:t>
        </w:r>
      </w:hyperlink>
      <w:r w:rsidR="00AF68D7" w:rsidRPr="00321B17">
        <w:rPr>
          <w:lang w:val="de-CH"/>
        </w:rPr>
        <w:t>.</w:t>
      </w:r>
    </w:p>
    <w:p w14:paraId="4DA87A2B" w14:textId="5363B403" w:rsidR="00345B28" w:rsidRPr="00321B17" w:rsidRDefault="00345B28" w:rsidP="002C46EF">
      <w:pPr>
        <w:pStyle w:val="FiBLmrstandard"/>
        <w:rPr>
          <w:lang w:val="de-CH"/>
        </w:rPr>
      </w:pPr>
    </w:p>
    <w:p w14:paraId="24D9BE13" w14:textId="77777777" w:rsidR="00457FE2" w:rsidRPr="00321B17" w:rsidRDefault="00457FE2" w:rsidP="00457FE2">
      <w:pPr>
        <w:pStyle w:val="FiBLmrannotationtitle"/>
        <w:rPr>
          <w:lang w:val="de-CH"/>
        </w:rPr>
      </w:pPr>
      <w:r w:rsidRPr="00321B17">
        <w:rPr>
          <w:lang w:val="de-CH"/>
        </w:rPr>
        <w:t>Über das FiBL</w:t>
      </w:r>
    </w:p>
    <w:p w14:paraId="54A80E16" w14:textId="284C84C9" w:rsidR="00345B28" w:rsidRPr="00321B17" w:rsidRDefault="00457FE2" w:rsidP="00457FE2">
      <w:pPr>
        <w:pStyle w:val="FiBLmrannotation"/>
        <w:rPr>
          <w:lang w:val="de-CH"/>
        </w:rPr>
      </w:pPr>
      <w:r w:rsidRPr="00321B17">
        <w:rPr>
          <w:lang w:val="de-CH"/>
        </w:rPr>
        <w:t xml:space="preserve">Das Forschungsinstitut für biologischen Landbau FiBL ist eine der weltweit führenden Forschungseinrichtungen im Bereich Biolandwirtschaft. Die Stärken des FiBL sind interdisziplinäre Forschung, gemeinsame Innovationen mit Landwirt*innen und der Lebensmittelbranche sowie ein rascher Wissenstransfer. Der FiBL Gruppe gehören derzeit FiBL Schweiz (gegründet 1973), FiBL Deutschland (2001), FiBL Österreich (2004), ÖMKi (ungarisches Forschungsinstitut für biologischen Landbau, 2011), FiBL Frankreich (2017) und das gemeinsam von den fünf nationalen Instituten getragene FiBL Europe (2017) an. An den verschiedenen Standorten sind über 400 Mitarbeitende tätig. </w:t>
      </w:r>
      <w:hyperlink r:id="rId20" w:history="1">
        <w:r w:rsidRPr="00321B17">
          <w:rPr>
            <w:rStyle w:val="Hyperlink"/>
            <w:lang w:val="de-CH"/>
          </w:rPr>
          <w:t>www.fibl.org</w:t>
        </w:r>
      </w:hyperlink>
    </w:p>
    <w:p w14:paraId="5121D3F0" w14:textId="19CC8CC9" w:rsidR="00345B28" w:rsidRPr="00321B17" w:rsidRDefault="00345B28" w:rsidP="002C46EF">
      <w:pPr>
        <w:pStyle w:val="FiBLmrstandard"/>
        <w:rPr>
          <w:lang w:val="de-CH"/>
        </w:rPr>
      </w:pPr>
    </w:p>
    <w:p w14:paraId="5741B264" w14:textId="0E658916" w:rsidR="00345B28" w:rsidRPr="00321B17" w:rsidRDefault="00345B28" w:rsidP="002C46EF">
      <w:pPr>
        <w:pStyle w:val="FiBLmrstandard"/>
        <w:rPr>
          <w:lang w:val="de-CH"/>
        </w:rPr>
      </w:pPr>
    </w:p>
    <w:p w14:paraId="7C750787" w14:textId="4586D37B" w:rsidR="00F741B9" w:rsidRPr="00321B17" w:rsidRDefault="00C872BC" w:rsidP="00C872BC">
      <w:pPr>
        <w:pStyle w:val="FiBLmrsubheader"/>
        <w:rPr>
          <w:rStyle w:val="Hyperlink"/>
          <w:b w:val="0"/>
          <w:color w:val="auto"/>
          <w:sz w:val="28"/>
          <w:szCs w:val="28"/>
          <w:u w:val="none"/>
          <w:lang w:val="de-CH"/>
        </w:rPr>
      </w:pPr>
      <w:r w:rsidRPr="00321B17">
        <w:rPr>
          <w:lang w:val="de-CH"/>
        </w:rPr>
        <w:lastRenderedPageBreak/>
        <w:t xml:space="preserve">Veranstaltungen auf der </w:t>
      </w:r>
      <w:r w:rsidR="00F741B9" w:rsidRPr="00321B17">
        <w:rPr>
          <w:lang w:val="de-CH"/>
        </w:rPr>
        <w:t>BIOFACH</w:t>
      </w:r>
    </w:p>
    <w:p w14:paraId="1AE5A46C" w14:textId="0C219D92" w:rsidR="007C303E" w:rsidRPr="00B643EC" w:rsidRDefault="007A126B" w:rsidP="007C303E">
      <w:pPr>
        <w:pStyle w:val="FiBLmrsubheader"/>
        <w:rPr>
          <w:lang w:val="de-CH"/>
        </w:rPr>
      </w:pPr>
      <w:bookmarkStart w:id="0" w:name="_Hlk157675770"/>
      <w:bookmarkStart w:id="1" w:name="_GoBack"/>
      <w:r w:rsidRPr="00B643EC">
        <w:rPr>
          <w:lang w:val="de-CH"/>
        </w:rPr>
        <w:t>«</w:t>
      </w:r>
      <w:r w:rsidR="00646E4A" w:rsidRPr="00B643EC">
        <w:rPr>
          <w:lang w:val="de-CH"/>
        </w:rPr>
        <w:t xml:space="preserve">The World of Organic Agriculture – </w:t>
      </w:r>
      <w:r w:rsidR="00A8108E" w:rsidRPr="00B643EC">
        <w:rPr>
          <w:lang w:val="de-CH"/>
        </w:rPr>
        <w:t>aktuelle Statistiken</w:t>
      </w:r>
      <w:bookmarkEnd w:id="0"/>
      <w:r w:rsidRPr="00B643EC">
        <w:rPr>
          <w:lang w:val="de-CH"/>
        </w:rPr>
        <w:t>»</w:t>
      </w:r>
    </w:p>
    <w:bookmarkEnd w:id="1"/>
    <w:p w14:paraId="096AA274" w14:textId="04BF9051" w:rsidR="00114F5C" w:rsidRPr="00321B17" w:rsidRDefault="007C303E" w:rsidP="007C303E">
      <w:pPr>
        <w:pStyle w:val="FiBLmrstandard"/>
        <w:rPr>
          <w:lang w:val="de-CH"/>
        </w:rPr>
      </w:pPr>
      <w:r w:rsidRPr="00321B17">
        <w:rPr>
          <w:lang w:val="de-CH"/>
        </w:rPr>
        <w:t>Dienstag</w:t>
      </w:r>
      <w:r w:rsidR="00A8108E" w:rsidRPr="00321B17">
        <w:rPr>
          <w:lang w:val="de-CH"/>
        </w:rPr>
        <w:t>,</w:t>
      </w:r>
      <w:r w:rsidRPr="00321B17">
        <w:rPr>
          <w:lang w:val="de-CH"/>
        </w:rPr>
        <w:t xml:space="preserve"> 11. Februar 2025, 17 bis 18 Uhr MEZ, </w:t>
      </w:r>
      <w:r w:rsidR="00A8108E" w:rsidRPr="00321B17">
        <w:rPr>
          <w:lang w:val="de-CH"/>
        </w:rPr>
        <w:t xml:space="preserve">Saal </w:t>
      </w:r>
      <w:r w:rsidR="002C6C6C" w:rsidRPr="00321B17">
        <w:rPr>
          <w:lang w:val="de-CH"/>
        </w:rPr>
        <w:t>Shanghai</w:t>
      </w:r>
      <w:r w:rsidR="00114F5C" w:rsidRPr="00321B17">
        <w:rPr>
          <w:lang w:val="de-CH"/>
        </w:rPr>
        <w:t xml:space="preserve"> (NCC </w:t>
      </w:r>
      <w:r w:rsidR="00C872BC" w:rsidRPr="00321B17">
        <w:rPr>
          <w:lang w:val="de-CH"/>
        </w:rPr>
        <w:t>Ost</w:t>
      </w:r>
      <w:r w:rsidR="00114F5C" w:rsidRPr="00321B17">
        <w:rPr>
          <w:lang w:val="de-CH"/>
        </w:rPr>
        <w:t>), Forum Biofach</w:t>
      </w:r>
      <w:r w:rsidR="00A8108E" w:rsidRPr="00321B17">
        <w:rPr>
          <w:lang w:val="de-CH"/>
        </w:rPr>
        <w:t>, BIOFACH Kongress, NürnbergMesse</w:t>
      </w:r>
      <w:r w:rsidR="001C0448" w:rsidRPr="00321B17">
        <w:rPr>
          <w:lang w:val="de-CH"/>
        </w:rPr>
        <w:t>, mit Simultanübersetzun</w:t>
      </w:r>
      <w:r w:rsidR="00321B17">
        <w:rPr>
          <w:lang w:val="de-CH"/>
        </w:rPr>
        <w:t>g</w:t>
      </w:r>
      <w:r w:rsidR="001C0448" w:rsidRPr="00321B17">
        <w:rPr>
          <w:lang w:val="de-CH"/>
        </w:rPr>
        <w:t xml:space="preserve"> Englisch–Deutsch</w:t>
      </w:r>
    </w:p>
    <w:p w14:paraId="47F9CEE3" w14:textId="7180B265" w:rsidR="00114F5C" w:rsidRPr="00321B17" w:rsidRDefault="00114F5C" w:rsidP="0025538F">
      <w:pPr>
        <w:pStyle w:val="FiBLmrbulletpoint2"/>
        <w:spacing w:before="20" w:after="20"/>
        <w:rPr>
          <w:lang w:val="de-CH" w:eastAsia="de-CH"/>
        </w:rPr>
      </w:pPr>
      <w:bookmarkStart w:id="2" w:name="_Hlk189227368"/>
      <w:r w:rsidRPr="00321B17">
        <w:rPr>
          <w:lang w:val="de-CH" w:eastAsia="de-CH"/>
        </w:rPr>
        <w:t>Ravi Prasad, IFOAM - Organics International</w:t>
      </w:r>
      <w:r w:rsidR="004F5CDC" w:rsidRPr="00321B17">
        <w:rPr>
          <w:lang w:val="de-CH" w:eastAsia="de-CH"/>
        </w:rPr>
        <w:t>:</w:t>
      </w:r>
      <w:r w:rsidRPr="00321B17">
        <w:rPr>
          <w:lang w:val="de-CH" w:eastAsia="de-CH"/>
        </w:rPr>
        <w:t xml:space="preserve"> </w:t>
      </w:r>
      <w:r w:rsidR="007C303E" w:rsidRPr="00321B17">
        <w:rPr>
          <w:lang w:val="de-CH"/>
        </w:rPr>
        <w:t>Moderation</w:t>
      </w:r>
    </w:p>
    <w:p w14:paraId="21ADA6EC" w14:textId="075EA8BA" w:rsidR="00C22A31" w:rsidRPr="00321B17" w:rsidRDefault="00C22A31" w:rsidP="0025538F">
      <w:pPr>
        <w:pStyle w:val="FiBLmrbulletpoint2"/>
        <w:spacing w:before="20" w:after="20"/>
        <w:rPr>
          <w:lang w:val="de-CH" w:eastAsia="de-CH"/>
        </w:rPr>
      </w:pPr>
      <w:r w:rsidRPr="00321B17">
        <w:rPr>
          <w:lang w:val="de-CH" w:eastAsia="de-CH"/>
        </w:rPr>
        <w:t xml:space="preserve">Marco Kräuchi, </w:t>
      </w:r>
      <w:r w:rsidR="007C303E" w:rsidRPr="00321B17">
        <w:rPr>
          <w:lang w:val="de-CH" w:eastAsia="de-CH"/>
        </w:rPr>
        <w:t>Schweizer Sta</w:t>
      </w:r>
      <w:r w:rsidR="00321B17">
        <w:rPr>
          <w:lang w:val="de-CH" w:eastAsia="de-CH"/>
        </w:rPr>
        <w:t>a</w:t>
      </w:r>
      <w:r w:rsidR="007C303E" w:rsidRPr="00321B17">
        <w:rPr>
          <w:lang w:val="de-CH" w:eastAsia="de-CH"/>
        </w:rPr>
        <w:t xml:space="preserve">tsekretariat für Wirtschaft </w:t>
      </w:r>
      <w:r w:rsidRPr="00321B17">
        <w:rPr>
          <w:lang w:val="de-CH" w:eastAsia="de-CH"/>
        </w:rPr>
        <w:t xml:space="preserve">SECO, </w:t>
      </w:r>
      <w:r w:rsidR="007C303E" w:rsidRPr="00321B17">
        <w:rPr>
          <w:lang w:val="de-CH" w:eastAsia="de-CH"/>
        </w:rPr>
        <w:t>Schweiz</w:t>
      </w:r>
    </w:p>
    <w:p w14:paraId="79C5C2D2" w14:textId="72D83DD3" w:rsidR="00FD52F1" w:rsidRPr="00321B17" w:rsidRDefault="00FD52F1" w:rsidP="0025538F">
      <w:pPr>
        <w:pStyle w:val="FiBLmrbulletpoint2"/>
        <w:spacing w:before="20" w:after="20"/>
        <w:rPr>
          <w:lang w:val="de-CH" w:eastAsia="de-CH"/>
        </w:rPr>
      </w:pPr>
      <w:r w:rsidRPr="00321B17">
        <w:rPr>
          <w:lang w:val="de-CH" w:eastAsia="de-CH"/>
        </w:rPr>
        <w:t xml:space="preserve">Helga Willer, Forschungsinstitut für biologischen Landbau FiBL, </w:t>
      </w:r>
      <w:r w:rsidR="007C303E" w:rsidRPr="00321B17">
        <w:rPr>
          <w:lang w:val="de-CH" w:eastAsia="de-CH"/>
        </w:rPr>
        <w:t>Schweiz</w:t>
      </w:r>
    </w:p>
    <w:p w14:paraId="568A4D36" w14:textId="4F539AE5" w:rsidR="00114F5C" w:rsidRPr="00321B17" w:rsidRDefault="00114F5C" w:rsidP="0025538F">
      <w:pPr>
        <w:pStyle w:val="FiBLmrbulletpoint2"/>
        <w:spacing w:before="20" w:after="20"/>
        <w:rPr>
          <w:lang w:val="de-CH" w:eastAsia="de-CH"/>
        </w:rPr>
      </w:pPr>
      <w:r w:rsidRPr="00321B17">
        <w:rPr>
          <w:lang w:val="de-CH" w:eastAsia="de-CH"/>
        </w:rPr>
        <w:t>Gábor Figeczky, IFOAM - Organics International</w:t>
      </w:r>
      <w:r w:rsidR="00FD52F1" w:rsidRPr="00321B17">
        <w:rPr>
          <w:lang w:val="de-CH" w:eastAsia="de-CH"/>
        </w:rPr>
        <w:t xml:space="preserve">, Bonn, </w:t>
      </w:r>
      <w:r w:rsidR="007C303E" w:rsidRPr="00321B17">
        <w:rPr>
          <w:lang w:val="de-CH" w:eastAsia="de-CH"/>
        </w:rPr>
        <w:t>Deutschland</w:t>
      </w:r>
    </w:p>
    <w:p w14:paraId="0E87B553" w14:textId="7A8C33B6" w:rsidR="00114F5C" w:rsidRPr="00321B17" w:rsidRDefault="00114F5C" w:rsidP="0025538F">
      <w:pPr>
        <w:pStyle w:val="FiBLmrbulletpoint2"/>
        <w:spacing w:before="20" w:after="20"/>
        <w:rPr>
          <w:lang w:val="de-CH" w:eastAsia="de-CH"/>
        </w:rPr>
      </w:pPr>
      <w:r w:rsidRPr="00321B17">
        <w:rPr>
          <w:lang w:val="de-CH" w:eastAsia="de-CH"/>
        </w:rPr>
        <w:t xml:space="preserve">Amarjit </w:t>
      </w:r>
      <w:proofErr w:type="spellStart"/>
      <w:r w:rsidRPr="00321B17">
        <w:rPr>
          <w:lang w:val="de-CH" w:eastAsia="de-CH"/>
        </w:rPr>
        <w:t>Sahota</w:t>
      </w:r>
      <w:proofErr w:type="spellEnd"/>
      <w:r w:rsidRPr="00321B17">
        <w:rPr>
          <w:lang w:val="de-CH" w:eastAsia="de-CH"/>
        </w:rPr>
        <w:t xml:space="preserve">, </w:t>
      </w:r>
      <w:proofErr w:type="spellStart"/>
      <w:r w:rsidRPr="00321B17">
        <w:rPr>
          <w:lang w:val="de-CH" w:eastAsia="de-CH"/>
        </w:rPr>
        <w:t>Ecovia</w:t>
      </w:r>
      <w:proofErr w:type="spellEnd"/>
      <w:r w:rsidRPr="00321B17">
        <w:rPr>
          <w:lang w:val="de-CH" w:eastAsia="de-CH"/>
        </w:rPr>
        <w:t xml:space="preserve"> </w:t>
      </w:r>
      <w:proofErr w:type="spellStart"/>
      <w:r w:rsidRPr="00321B17">
        <w:rPr>
          <w:lang w:val="de-CH" w:eastAsia="de-CH"/>
        </w:rPr>
        <w:t>Intelligence</w:t>
      </w:r>
      <w:proofErr w:type="spellEnd"/>
      <w:r w:rsidR="00FD52F1" w:rsidRPr="00321B17">
        <w:rPr>
          <w:lang w:val="de-CH" w:eastAsia="de-CH"/>
        </w:rPr>
        <w:t xml:space="preserve">. London, </w:t>
      </w:r>
      <w:r w:rsidR="007C303E" w:rsidRPr="00321B17">
        <w:rPr>
          <w:lang w:val="de-CH" w:eastAsia="de-CH"/>
        </w:rPr>
        <w:t>Vereinigtes Königreich</w:t>
      </w:r>
    </w:p>
    <w:p w14:paraId="75F4FCEE" w14:textId="35BA4AFF" w:rsidR="001B38FB" w:rsidRPr="009B73FB" w:rsidRDefault="00750CD7" w:rsidP="00C872BC">
      <w:pPr>
        <w:pStyle w:val="FiBLmrstandard"/>
        <w:rPr>
          <w:lang w:val="it-CH"/>
        </w:rPr>
      </w:pPr>
      <w:bookmarkStart w:id="3" w:name="_Hlk189227379"/>
      <w:bookmarkEnd w:id="2"/>
      <w:r w:rsidRPr="009B73FB">
        <w:rPr>
          <w:lang w:val="it-CH"/>
        </w:rPr>
        <w:t xml:space="preserve">Info: </w:t>
      </w:r>
      <w:hyperlink r:id="rId21" w:anchor="c75786" w:history="1">
        <w:r w:rsidR="004F5CDC" w:rsidRPr="009B73FB">
          <w:rPr>
            <w:rStyle w:val="Hyperlink"/>
            <w:lang w:val="it-CH"/>
          </w:rPr>
          <w:t>https://biofach.fibl.org/biofach-alle/biofach-2025#c75786</w:t>
        </w:r>
      </w:hyperlink>
    </w:p>
    <w:bookmarkEnd w:id="3"/>
    <w:p w14:paraId="48613B85" w14:textId="2784BE82" w:rsidR="001B38FB" w:rsidRPr="00321B17" w:rsidRDefault="007A126B" w:rsidP="00C872BC">
      <w:pPr>
        <w:pStyle w:val="FiBLmrsubheader"/>
        <w:rPr>
          <w:lang w:val="de-CH"/>
        </w:rPr>
      </w:pPr>
      <w:r>
        <w:rPr>
          <w:lang w:val="de-CH"/>
        </w:rPr>
        <w:t>«</w:t>
      </w:r>
      <w:r w:rsidR="001B38FB" w:rsidRPr="00321B17">
        <w:rPr>
          <w:lang w:val="de-CH"/>
        </w:rPr>
        <w:t>Glo</w:t>
      </w:r>
      <w:r w:rsidR="007C303E" w:rsidRPr="00321B17">
        <w:rPr>
          <w:lang w:val="de-CH"/>
        </w:rPr>
        <w:t xml:space="preserve">bal </w:t>
      </w:r>
      <w:proofErr w:type="spellStart"/>
      <w:r w:rsidR="007C303E" w:rsidRPr="00321B17">
        <w:rPr>
          <w:lang w:val="de-CH"/>
        </w:rPr>
        <w:t>Organic</w:t>
      </w:r>
      <w:proofErr w:type="spellEnd"/>
      <w:r w:rsidR="007C303E" w:rsidRPr="00321B17">
        <w:rPr>
          <w:lang w:val="de-CH"/>
        </w:rPr>
        <w:t xml:space="preserve"> Market</w:t>
      </w:r>
      <w:r>
        <w:rPr>
          <w:lang w:val="de-CH"/>
        </w:rPr>
        <w:t>»</w:t>
      </w:r>
    </w:p>
    <w:p w14:paraId="553549BD" w14:textId="4EBC70E2" w:rsidR="001B38FB" w:rsidRPr="00321B17" w:rsidRDefault="007C303E" w:rsidP="00C872BC">
      <w:pPr>
        <w:pStyle w:val="FiBLmrstandard"/>
        <w:rPr>
          <w:lang w:val="de-CH"/>
        </w:rPr>
      </w:pPr>
      <w:r w:rsidRPr="00321B17">
        <w:rPr>
          <w:lang w:val="de-CH"/>
        </w:rPr>
        <w:t>Mittwoch</w:t>
      </w:r>
      <w:r w:rsidR="00A8108E" w:rsidRPr="00321B17">
        <w:rPr>
          <w:lang w:val="de-CH"/>
        </w:rPr>
        <w:t>,</w:t>
      </w:r>
      <w:r w:rsidRPr="00321B17">
        <w:rPr>
          <w:lang w:val="de-CH"/>
        </w:rPr>
        <w:t xml:space="preserve"> 12. Februar </w:t>
      </w:r>
      <w:r w:rsidR="006A026E" w:rsidRPr="00321B17">
        <w:rPr>
          <w:lang w:val="de-CH"/>
        </w:rPr>
        <w:t>2025</w:t>
      </w:r>
      <w:r w:rsidR="001B38FB" w:rsidRPr="00321B17">
        <w:rPr>
          <w:lang w:val="de-CH"/>
        </w:rPr>
        <w:t xml:space="preserve">, </w:t>
      </w:r>
      <w:r w:rsidRPr="00321B17">
        <w:rPr>
          <w:lang w:val="de-CH"/>
        </w:rPr>
        <w:t>15</w:t>
      </w:r>
      <w:r w:rsidR="007A126B">
        <w:rPr>
          <w:lang w:val="de-CH"/>
        </w:rPr>
        <w:t>:00</w:t>
      </w:r>
      <w:r w:rsidRPr="00321B17">
        <w:rPr>
          <w:lang w:val="de-CH"/>
        </w:rPr>
        <w:t xml:space="preserve"> bis 16</w:t>
      </w:r>
      <w:r w:rsidR="007A126B">
        <w:rPr>
          <w:lang w:val="de-CH"/>
        </w:rPr>
        <w:t>:</w:t>
      </w:r>
      <w:r w:rsidR="006A026E" w:rsidRPr="00321B17">
        <w:rPr>
          <w:lang w:val="de-CH"/>
        </w:rPr>
        <w:t>30</w:t>
      </w:r>
      <w:r w:rsidRPr="00321B17">
        <w:rPr>
          <w:lang w:val="de-CH"/>
        </w:rPr>
        <w:t xml:space="preserve"> Uhr MEZ,</w:t>
      </w:r>
      <w:r w:rsidR="001B38FB" w:rsidRPr="00321B17">
        <w:rPr>
          <w:lang w:val="de-CH"/>
        </w:rPr>
        <w:t xml:space="preserve"> </w:t>
      </w:r>
      <w:r w:rsidR="00A8108E" w:rsidRPr="00321B17">
        <w:rPr>
          <w:lang w:val="de-CH"/>
        </w:rPr>
        <w:t xml:space="preserve">Saal </w:t>
      </w:r>
      <w:r w:rsidR="001B38FB" w:rsidRPr="00321B17">
        <w:rPr>
          <w:lang w:val="de-CH"/>
        </w:rPr>
        <w:t>St</w:t>
      </w:r>
      <w:r w:rsidR="00345B28" w:rsidRPr="00321B17">
        <w:rPr>
          <w:lang w:val="de-CH"/>
        </w:rPr>
        <w:t>.</w:t>
      </w:r>
      <w:r w:rsidR="001B38FB" w:rsidRPr="00321B17">
        <w:rPr>
          <w:lang w:val="de-CH"/>
        </w:rPr>
        <w:t xml:space="preserve"> Petersburg</w:t>
      </w:r>
      <w:r w:rsidR="00A8108E" w:rsidRPr="00321B17">
        <w:rPr>
          <w:lang w:val="de-CH"/>
        </w:rPr>
        <w:t xml:space="preserve"> (NCC Ost), Forum Biofach, BIOFACH Kongress, NürnbergMesse</w:t>
      </w:r>
    </w:p>
    <w:p w14:paraId="33770969" w14:textId="44B6718B" w:rsidR="003630C2" w:rsidRPr="00321B17" w:rsidRDefault="003630C2" w:rsidP="0025538F">
      <w:pPr>
        <w:pStyle w:val="FiBLmrbulletpoint2"/>
        <w:spacing w:before="20" w:after="20"/>
        <w:rPr>
          <w:lang w:val="de-CH"/>
        </w:rPr>
      </w:pPr>
      <w:r w:rsidRPr="00321B17">
        <w:rPr>
          <w:lang w:val="de-CH"/>
        </w:rPr>
        <w:t xml:space="preserve">Ravi </w:t>
      </w:r>
      <w:r w:rsidR="006A026E" w:rsidRPr="00321B17">
        <w:rPr>
          <w:lang w:val="de-CH"/>
        </w:rPr>
        <w:t>R</w:t>
      </w:r>
      <w:r w:rsidRPr="00321B17">
        <w:rPr>
          <w:lang w:val="de-CH"/>
        </w:rPr>
        <w:t xml:space="preserve">. Prasad, IFOAM – Organics International: </w:t>
      </w:r>
      <w:r w:rsidR="007C303E" w:rsidRPr="00321B17">
        <w:rPr>
          <w:lang w:val="de-CH"/>
        </w:rPr>
        <w:t>Moderation</w:t>
      </w:r>
    </w:p>
    <w:p w14:paraId="22C6BAC9" w14:textId="77777777" w:rsidR="007C303E" w:rsidRPr="00321B17" w:rsidRDefault="007C303E" w:rsidP="0025538F">
      <w:pPr>
        <w:pStyle w:val="FiBLmrbulletpoint2"/>
        <w:spacing w:before="20" w:after="20"/>
        <w:rPr>
          <w:lang w:val="de-CH" w:eastAsia="de-CH"/>
        </w:rPr>
      </w:pPr>
      <w:r w:rsidRPr="00321B17">
        <w:rPr>
          <w:lang w:val="de-CH" w:eastAsia="de-CH"/>
        </w:rPr>
        <w:t>Helga Willer, Forschungsinstitut für biologischen Landbau FiBL, Schweiz</w:t>
      </w:r>
    </w:p>
    <w:p w14:paraId="5D60266A" w14:textId="6FED4BBD" w:rsidR="006A026E" w:rsidRPr="009B73FB" w:rsidRDefault="007C303E" w:rsidP="0025538F">
      <w:pPr>
        <w:pStyle w:val="FiBLmrbulletpoint2"/>
        <w:spacing w:before="20" w:after="20"/>
        <w:rPr>
          <w:lang w:val="it-CH" w:eastAsia="de-CH"/>
        </w:rPr>
      </w:pPr>
      <w:r w:rsidRPr="009B73FB">
        <w:rPr>
          <w:lang w:val="it-CH" w:eastAsia="de-CH"/>
        </w:rPr>
        <w:t xml:space="preserve">Eduardo Cuoco, </w:t>
      </w:r>
      <w:r w:rsidR="006A026E" w:rsidRPr="009B73FB">
        <w:rPr>
          <w:lang w:val="it-CH" w:eastAsia="de-CH"/>
        </w:rPr>
        <w:t xml:space="preserve">IFOAM </w:t>
      </w:r>
      <w:proofErr w:type="spellStart"/>
      <w:r w:rsidR="006A026E" w:rsidRPr="009B73FB">
        <w:rPr>
          <w:lang w:val="it-CH" w:eastAsia="de-CH"/>
        </w:rPr>
        <w:t>Organics</w:t>
      </w:r>
      <w:proofErr w:type="spellEnd"/>
      <w:r w:rsidR="006A026E" w:rsidRPr="009B73FB">
        <w:rPr>
          <w:lang w:val="it-CH" w:eastAsia="de-CH"/>
        </w:rPr>
        <w:t xml:space="preserve"> Europe</w:t>
      </w:r>
      <w:r w:rsidR="00AC1D11" w:rsidRPr="009B73FB">
        <w:rPr>
          <w:lang w:val="it-CH" w:eastAsia="de-CH"/>
        </w:rPr>
        <w:t xml:space="preserve">, </w:t>
      </w:r>
      <w:proofErr w:type="spellStart"/>
      <w:r w:rsidR="004F5CDC" w:rsidRPr="009B73FB">
        <w:rPr>
          <w:lang w:val="it-CH" w:eastAsia="de-CH"/>
        </w:rPr>
        <w:t>Belgien</w:t>
      </w:r>
      <w:proofErr w:type="spellEnd"/>
    </w:p>
    <w:p w14:paraId="7BF6C0E6" w14:textId="457FE0DF" w:rsidR="006A026E" w:rsidRPr="009B73FB" w:rsidRDefault="006A026E" w:rsidP="0025538F">
      <w:pPr>
        <w:pStyle w:val="FiBLmrbulletpoint2"/>
        <w:spacing w:before="20" w:after="20"/>
        <w:rPr>
          <w:lang w:val="it-CH" w:eastAsia="de-CH"/>
        </w:rPr>
      </w:pPr>
      <w:proofErr w:type="spellStart"/>
      <w:r w:rsidRPr="009B73FB">
        <w:rPr>
          <w:lang w:val="it-CH" w:eastAsia="de-CH"/>
        </w:rPr>
        <w:t>Joanna</w:t>
      </w:r>
      <w:proofErr w:type="spellEnd"/>
      <w:r w:rsidRPr="009B73FB">
        <w:rPr>
          <w:lang w:val="it-CH" w:eastAsia="de-CH"/>
        </w:rPr>
        <w:t xml:space="preserve"> </w:t>
      </w:r>
      <w:proofErr w:type="spellStart"/>
      <w:r w:rsidRPr="009B73FB">
        <w:rPr>
          <w:lang w:val="it-CH" w:eastAsia="de-CH"/>
        </w:rPr>
        <w:t>Wierzbicka</w:t>
      </w:r>
      <w:proofErr w:type="spellEnd"/>
      <w:r w:rsidRPr="009B73FB">
        <w:rPr>
          <w:lang w:val="it-CH" w:eastAsia="de-CH"/>
        </w:rPr>
        <w:t xml:space="preserve">, IFOAM </w:t>
      </w:r>
      <w:proofErr w:type="spellStart"/>
      <w:r w:rsidRPr="009B73FB">
        <w:rPr>
          <w:lang w:val="it-CH" w:eastAsia="de-CH"/>
        </w:rPr>
        <w:t>Organics</w:t>
      </w:r>
      <w:proofErr w:type="spellEnd"/>
      <w:r w:rsidRPr="009B73FB">
        <w:rPr>
          <w:lang w:val="it-CH" w:eastAsia="de-CH"/>
        </w:rPr>
        <w:t xml:space="preserve"> Europe</w:t>
      </w:r>
      <w:r w:rsidR="00F06DBB" w:rsidRPr="009B73FB">
        <w:rPr>
          <w:lang w:val="it-CH" w:eastAsia="de-CH"/>
        </w:rPr>
        <w:t xml:space="preserve">, </w:t>
      </w:r>
      <w:proofErr w:type="spellStart"/>
      <w:r w:rsidR="00F06DBB" w:rsidRPr="009B73FB">
        <w:rPr>
          <w:lang w:val="it-CH" w:eastAsia="de-CH"/>
        </w:rPr>
        <w:t>Belgien</w:t>
      </w:r>
      <w:proofErr w:type="spellEnd"/>
    </w:p>
    <w:p w14:paraId="6648826C" w14:textId="7FF26F0B" w:rsidR="006A026E" w:rsidRPr="00321B17" w:rsidRDefault="006A026E" w:rsidP="0025538F">
      <w:pPr>
        <w:pStyle w:val="FiBLmrbulletpoint2"/>
        <w:spacing w:before="20" w:after="20"/>
        <w:rPr>
          <w:lang w:val="de-CH" w:eastAsia="de-CH"/>
        </w:rPr>
      </w:pPr>
      <w:r w:rsidRPr="00321B17">
        <w:rPr>
          <w:lang w:val="de-CH" w:eastAsia="de-CH"/>
        </w:rPr>
        <w:t xml:space="preserve">Thales </w:t>
      </w:r>
      <w:proofErr w:type="spellStart"/>
      <w:r w:rsidRPr="00321B17">
        <w:rPr>
          <w:lang w:val="de-CH" w:eastAsia="de-CH"/>
        </w:rPr>
        <w:t>Mendonça</w:t>
      </w:r>
      <w:proofErr w:type="spellEnd"/>
      <w:r w:rsidRPr="00321B17">
        <w:rPr>
          <w:lang w:val="de-CH" w:eastAsia="de-CH"/>
        </w:rPr>
        <w:t xml:space="preserve">, </w:t>
      </w:r>
      <w:r w:rsidR="00AC1D11" w:rsidRPr="00321B17">
        <w:rPr>
          <w:lang w:val="de-CH" w:eastAsia="de-CH"/>
        </w:rPr>
        <w:t xml:space="preserve">Inter-Continental Network </w:t>
      </w:r>
      <w:proofErr w:type="spellStart"/>
      <w:r w:rsidR="00AC1D11" w:rsidRPr="00321B17">
        <w:rPr>
          <w:lang w:val="de-CH" w:eastAsia="de-CH"/>
        </w:rPr>
        <w:t>of</w:t>
      </w:r>
      <w:proofErr w:type="spellEnd"/>
      <w:r w:rsidR="00AC1D11" w:rsidRPr="00321B17">
        <w:rPr>
          <w:lang w:val="de-CH" w:eastAsia="de-CH"/>
        </w:rPr>
        <w:t xml:space="preserve"> </w:t>
      </w:r>
      <w:proofErr w:type="spellStart"/>
      <w:r w:rsidR="00AC1D11" w:rsidRPr="00321B17">
        <w:rPr>
          <w:lang w:val="de-CH" w:eastAsia="de-CH"/>
        </w:rPr>
        <w:t>Organic</w:t>
      </w:r>
      <w:proofErr w:type="spellEnd"/>
      <w:r w:rsidR="00AC1D11" w:rsidRPr="00321B17">
        <w:rPr>
          <w:lang w:val="de-CH" w:eastAsia="de-CH"/>
        </w:rPr>
        <w:t xml:space="preserve"> Farmer </w:t>
      </w:r>
      <w:proofErr w:type="spellStart"/>
      <w:r w:rsidR="00AC1D11" w:rsidRPr="00321B17">
        <w:rPr>
          <w:lang w:val="de-CH" w:eastAsia="de-CH"/>
        </w:rPr>
        <w:t>Organisations</w:t>
      </w:r>
      <w:proofErr w:type="spellEnd"/>
      <w:r w:rsidR="00AC1D11" w:rsidRPr="00321B17">
        <w:rPr>
          <w:lang w:val="de-CH" w:eastAsia="de-CH"/>
        </w:rPr>
        <w:t xml:space="preserve"> (INOFO)</w:t>
      </w:r>
    </w:p>
    <w:p w14:paraId="67CE02C2" w14:textId="2686226D" w:rsidR="006A026E" w:rsidRPr="009B73FB" w:rsidRDefault="006A026E" w:rsidP="0025538F">
      <w:pPr>
        <w:pStyle w:val="FiBLmrbulletpoint2"/>
        <w:spacing w:before="20" w:after="20"/>
        <w:rPr>
          <w:lang w:eastAsia="de-CH"/>
        </w:rPr>
      </w:pPr>
      <w:r w:rsidRPr="009B73FB">
        <w:rPr>
          <w:lang w:eastAsia="de-CH"/>
        </w:rPr>
        <w:t>Tom Chapman, Organic Trade Association</w:t>
      </w:r>
      <w:r w:rsidR="00AC1D11" w:rsidRPr="009B73FB">
        <w:rPr>
          <w:lang w:eastAsia="de-CH"/>
        </w:rPr>
        <w:t>, USA</w:t>
      </w:r>
    </w:p>
    <w:p w14:paraId="170A79BF" w14:textId="1EC70FC5" w:rsidR="006A026E" w:rsidRPr="009B73FB" w:rsidRDefault="006A026E" w:rsidP="0025538F">
      <w:pPr>
        <w:pStyle w:val="FiBLmrbulletpoint2"/>
        <w:spacing w:before="20" w:after="20"/>
        <w:rPr>
          <w:lang w:eastAsia="de-CH"/>
        </w:rPr>
      </w:pPr>
      <w:r w:rsidRPr="009B73FB">
        <w:rPr>
          <w:lang w:eastAsia="de-CH"/>
        </w:rPr>
        <w:t xml:space="preserve">Tia </w:t>
      </w:r>
      <w:proofErr w:type="spellStart"/>
      <w:r w:rsidRPr="009B73FB">
        <w:rPr>
          <w:lang w:eastAsia="de-CH"/>
        </w:rPr>
        <w:t>Loftsgard</w:t>
      </w:r>
      <w:proofErr w:type="spellEnd"/>
      <w:r w:rsidRPr="009B73FB">
        <w:rPr>
          <w:lang w:eastAsia="de-CH"/>
        </w:rPr>
        <w:t>, Canada Organic Trade Association</w:t>
      </w:r>
      <w:r w:rsidR="00AC1D11" w:rsidRPr="009B73FB">
        <w:rPr>
          <w:lang w:eastAsia="de-CH"/>
        </w:rPr>
        <w:t xml:space="preserve">, </w:t>
      </w:r>
      <w:proofErr w:type="spellStart"/>
      <w:r w:rsidR="00F06DBB" w:rsidRPr="009B73FB">
        <w:rPr>
          <w:lang w:eastAsia="de-CH"/>
        </w:rPr>
        <w:t>K</w:t>
      </w:r>
      <w:r w:rsidR="00AC1D11" w:rsidRPr="009B73FB">
        <w:rPr>
          <w:lang w:eastAsia="de-CH"/>
        </w:rPr>
        <w:t>anada</w:t>
      </w:r>
      <w:proofErr w:type="spellEnd"/>
    </w:p>
    <w:p w14:paraId="3AB5A7CB" w14:textId="55B4B7CE" w:rsidR="006A026E" w:rsidRPr="00321B17" w:rsidRDefault="006A026E" w:rsidP="0025538F">
      <w:pPr>
        <w:pStyle w:val="FiBLmrbulletpoint2"/>
        <w:spacing w:before="20" w:after="20"/>
        <w:rPr>
          <w:lang w:val="de-CH" w:eastAsia="de-CH"/>
        </w:rPr>
      </w:pPr>
      <w:r w:rsidRPr="00321B17">
        <w:rPr>
          <w:lang w:val="de-CH" w:eastAsia="de-CH"/>
        </w:rPr>
        <w:t xml:space="preserve">Josefine </w:t>
      </w:r>
      <w:proofErr w:type="spellStart"/>
      <w:r w:rsidRPr="00321B17">
        <w:rPr>
          <w:lang w:val="de-CH" w:eastAsia="de-CH"/>
        </w:rPr>
        <w:t>Pettersen</w:t>
      </w:r>
      <w:proofErr w:type="spellEnd"/>
      <w:r w:rsidRPr="00321B17">
        <w:rPr>
          <w:lang w:val="de-CH" w:eastAsia="de-CH"/>
        </w:rPr>
        <w:t xml:space="preserve">, </w:t>
      </w:r>
      <w:proofErr w:type="spellStart"/>
      <w:r w:rsidRPr="00321B17">
        <w:rPr>
          <w:lang w:val="de-CH" w:eastAsia="de-CH"/>
        </w:rPr>
        <w:t>Australian</w:t>
      </w:r>
      <w:proofErr w:type="spellEnd"/>
      <w:r w:rsidRPr="00321B17">
        <w:rPr>
          <w:lang w:val="de-CH" w:eastAsia="de-CH"/>
        </w:rPr>
        <w:t xml:space="preserve"> </w:t>
      </w:r>
      <w:proofErr w:type="spellStart"/>
      <w:r w:rsidRPr="00321B17">
        <w:rPr>
          <w:lang w:val="de-CH" w:eastAsia="de-CH"/>
        </w:rPr>
        <w:t>Organic</w:t>
      </w:r>
      <w:proofErr w:type="spellEnd"/>
      <w:r w:rsidRPr="00321B17">
        <w:rPr>
          <w:lang w:val="de-CH" w:eastAsia="de-CH"/>
        </w:rPr>
        <w:t xml:space="preserve"> Limited</w:t>
      </w:r>
      <w:r w:rsidR="00AC1D11" w:rsidRPr="00321B17">
        <w:rPr>
          <w:lang w:val="de-CH" w:eastAsia="de-CH"/>
        </w:rPr>
        <w:t>, Australi</w:t>
      </w:r>
      <w:r w:rsidR="00F06DBB" w:rsidRPr="00321B17">
        <w:rPr>
          <w:lang w:val="de-CH" w:eastAsia="de-CH"/>
        </w:rPr>
        <w:t>en</w:t>
      </w:r>
    </w:p>
    <w:p w14:paraId="45289BCC" w14:textId="10FC3F5E" w:rsidR="006A026E" w:rsidRPr="009B73FB" w:rsidRDefault="006A026E" w:rsidP="0025538F">
      <w:pPr>
        <w:pStyle w:val="FiBLmrbulletpoint2"/>
        <w:spacing w:before="20" w:after="20"/>
        <w:rPr>
          <w:lang w:eastAsia="de-CH"/>
        </w:rPr>
      </w:pPr>
      <w:proofErr w:type="spellStart"/>
      <w:r w:rsidRPr="009B73FB">
        <w:rPr>
          <w:color w:val="000000"/>
        </w:rPr>
        <w:t>Youting</w:t>
      </w:r>
      <w:proofErr w:type="spellEnd"/>
      <w:r w:rsidRPr="009B73FB">
        <w:rPr>
          <w:color w:val="000000"/>
        </w:rPr>
        <w:t xml:space="preserve"> Zhang</w:t>
      </w:r>
      <w:r w:rsidRPr="009B73FB">
        <w:rPr>
          <w:lang w:eastAsia="de-CH"/>
        </w:rPr>
        <w:t>, Organic and Beyond Corporation</w:t>
      </w:r>
      <w:r w:rsidR="00AC1D11" w:rsidRPr="009B73FB">
        <w:rPr>
          <w:lang w:eastAsia="de-CH"/>
        </w:rPr>
        <w:t>, China</w:t>
      </w:r>
    </w:p>
    <w:p w14:paraId="01873C28" w14:textId="137366A8" w:rsidR="004F5CDC" w:rsidRPr="009B73FB" w:rsidRDefault="001B38FB" w:rsidP="00C872BC">
      <w:pPr>
        <w:pStyle w:val="FiBLmrstandard"/>
        <w:rPr>
          <w:lang w:val="it-CH"/>
        </w:rPr>
      </w:pPr>
      <w:r w:rsidRPr="009B73FB">
        <w:rPr>
          <w:lang w:val="it-CH"/>
        </w:rPr>
        <w:t xml:space="preserve">Info: </w:t>
      </w:r>
      <w:hyperlink r:id="rId22" w:anchor="c75776" w:history="1">
        <w:r w:rsidR="004F5CDC" w:rsidRPr="009B73FB">
          <w:rPr>
            <w:rStyle w:val="Hyperlink"/>
            <w:lang w:val="it-CH"/>
          </w:rPr>
          <w:t>https://biofach.fibl.org/biofach-alle/biofach-2025#c75776</w:t>
        </w:r>
      </w:hyperlink>
    </w:p>
    <w:p w14:paraId="2DABEF4F" w14:textId="687A3381" w:rsidR="00686D1E" w:rsidRPr="009B73FB" w:rsidRDefault="00CD2C79" w:rsidP="00A13867">
      <w:pPr>
        <w:pStyle w:val="FiBLmrsubheader"/>
        <w:rPr>
          <w:rStyle w:val="Hyperlink"/>
          <w:color w:val="auto"/>
          <w:sz w:val="28"/>
          <w:szCs w:val="28"/>
          <w:u w:val="none"/>
        </w:rPr>
      </w:pPr>
      <w:r>
        <w:fldChar w:fldCharType="begin"/>
      </w:r>
      <w:r w:rsidRPr="0088549E">
        <w:rPr>
          <w:lang w:val="it-CH"/>
        </w:rPr>
        <w:instrText xml:space="preserve"> HYPERLINK </w:instrText>
      </w:r>
      <w:r>
        <w:fldChar w:fldCharType="end"/>
      </w:r>
      <w:r w:rsidR="00F741B9" w:rsidRPr="0088549E">
        <w:rPr>
          <w:rStyle w:val="Hyperlink"/>
          <w:color w:val="auto"/>
          <w:u w:val="none"/>
          <w:lang w:val="it-CH"/>
        </w:rPr>
        <w:br w:type="column"/>
      </w:r>
      <w:r w:rsidR="00A13867" w:rsidRPr="009B73FB">
        <w:rPr>
          <w:sz w:val="28"/>
          <w:szCs w:val="28"/>
          <w:lang w:eastAsia="de-CH"/>
        </w:rPr>
        <w:lastRenderedPageBreak/>
        <w:t xml:space="preserve">Das </w:t>
      </w:r>
      <w:proofErr w:type="spellStart"/>
      <w:r w:rsidR="00A13867" w:rsidRPr="009B73FB">
        <w:rPr>
          <w:sz w:val="28"/>
          <w:szCs w:val="28"/>
          <w:lang w:eastAsia="de-CH"/>
        </w:rPr>
        <w:t>Jahrbuch</w:t>
      </w:r>
      <w:proofErr w:type="spellEnd"/>
      <w:r w:rsidR="00A13867" w:rsidRPr="009B73FB">
        <w:rPr>
          <w:rStyle w:val="Hyperlink"/>
          <w:color w:val="auto"/>
          <w:sz w:val="28"/>
          <w:szCs w:val="28"/>
          <w:u w:val="none"/>
        </w:rPr>
        <w:t xml:space="preserve"> </w:t>
      </w:r>
      <w:r w:rsidR="00923829">
        <w:rPr>
          <w:rStyle w:val="Hyperlink"/>
          <w:color w:val="auto"/>
          <w:sz w:val="28"/>
          <w:szCs w:val="28"/>
          <w:u w:val="none"/>
        </w:rPr>
        <w:t>«</w:t>
      </w:r>
      <w:r w:rsidR="00686D1E" w:rsidRPr="009B73FB">
        <w:rPr>
          <w:rStyle w:val="Hyperlink"/>
          <w:color w:val="auto"/>
          <w:sz w:val="28"/>
          <w:szCs w:val="28"/>
          <w:u w:val="none"/>
        </w:rPr>
        <w:t>The World of Organic Agriculture</w:t>
      </w:r>
      <w:r w:rsidR="00923829">
        <w:rPr>
          <w:rStyle w:val="Hyperlink"/>
          <w:color w:val="auto"/>
          <w:sz w:val="28"/>
          <w:szCs w:val="28"/>
          <w:u w:val="none"/>
        </w:rPr>
        <w:t>»</w:t>
      </w:r>
      <w:r w:rsidR="00E30D74" w:rsidRPr="009B73FB">
        <w:rPr>
          <w:rStyle w:val="Hyperlink"/>
          <w:color w:val="auto"/>
          <w:sz w:val="28"/>
          <w:szCs w:val="28"/>
          <w:u w:val="none"/>
        </w:rPr>
        <w:t xml:space="preserve"> </w:t>
      </w:r>
    </w:p>
    <w:p w14:paraId="39407DCF" w14:textId="52C180CE" w:rsidR="00A13867" w:rsidRPr="00321B17" w:rsidRDefault="00CB404A" w:rsidP="00A13867">
      <w:pPr>
        <w:pStyle w:val="FiBLmrstandard"/>
        <w:rPr>
          <w:lang w:val="de-CH"/>
        </w:rPr>
      </w:pPr>
      <w:r w:rsidRPr="00321B17">
        <w:rPr>
          <w:noProof/>
          <w:sz w:val="28"/>
          <w:szCs w:val="28"/>
          <w:lang w:val="de-CH" w:eastAsia="de-CH"/>
        </w:rPr>
        <w:drawing>
          <wp:anchor distT="0" distB="0" distL="114300" distR="114300" simplePos="0" relativeHeight="251659264" behindDoc="0" locked="0" layoutInCell="1" allowOverlap="1" wp14:anchorId="5BB5568B" wp14:editId="6D4D9B7B">
            <wp:simplePos x="0" y="0"/>
            <wp:positionH relativeFrom="margin">
              <wp:posOffset>3895725</wp:posOffset>
            </wp:positionH>
            <wp:positionV relativeFrom="margin">
              <wp:posOffset>513080</wp:posOffset>
            </wp:positionV>
            <wp:extent cx="1626235" cy="2179320"/>
            <wp:effectExtent l="0" t="0" r="0" b="0"/>
            <wp:wrapSquare wrapText="bothSides"/>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23"/>
                    <a:stretch>
                      <a:fillRect/>
                    </a:stretch>
                  </pic:blipFill>
                  <pic:spPr>
                    <a:xfrm>
                      <a:off x="0" y="0"/>
                      <a:ext cx="1626235" cy="2179320"/>
                    </a:xfrm>
                    <a:prstGeom prst="rect">
                      <a:avLst/>
                    </a:prstGeom>
                  </pic:spPr>
                </pic:pic>
              </a:graphicData>
            </a:graphic>
            <wp14:sizeRelH relativeFrom="margin">
              <wp14:pctWidth>0</wp14:pctWidth>
            </wp14:sizeRelH>
            <wp14:sizeRelV relativeFrom="margin">
              <wp14:pctHeight>0</wp14:pctHeight>
            </wp14:sizeRelV>
          </wp:anchor>
        </w:drawing>
      </w:r>
      <w:r w:rsidR="00A13867" w:rsidRPr="00321B17">
        <w:rPr>
          <w:lang w:val="de-CH"/>
        </w:rPr>
        <w:t xml:space="preserve">Das Jahrbuch </w:t>
      </w:r>
      <w:r w:rsidR="006D0F5B">
        <w:rPr>
          <w:lang w:val="de-CH"/>
        </w:rPr>
        <w:t>«</w:t>
      </w:r>
      <w:r w:rsidR="00A13867" w:rsidRPr="00321B17">
        <w:rPr>
          <w:lang w:val="de-CH"/>
        </w:rPr>
        <w:t xml:space="preserve">The World </w:t>
      </w:r>
      <w:proofErr w:type="spellStart"/>
      <w:r w:rsidR="00A13867" w:rsidRPr="00321B17">
        <w:rPr>
          <w:lang w:val="de-CH"/>
        </w:rPr>
        <w:t>of</w:t>
      </w:r>
      <w:proofErr w:type="spellEnd"/>
      <w:r w:rsidR="00A13867" w:rsidRPr="00321B17">
        <w:rPr>
          <w:lang w:val="de-CH"/>
        </w:rPr>
        <w:t xml:space="preserve"> </w:t>
      </w:r>
      <w:proofErr w:type="spellStart"/>
      <w:r w:rsidR="00A13867" w:rsidRPr="00321B17">
        <w:rPr>
          <w:lang w:val="de-CH"/>
        </w:rPr>
        <w:t>Organic</w:t>
      </w:r>
      <w:proofErr w:type="spellEnd"/>
      <w:r w:rsidR="00A13867" w:rsidRPr="00321B17">
        <w:rPr>
          <w:lang w:val="de-CH"/>
        </w:rPr>
        <w:t xml:space="preserve"> </w:t>
      </w:r>
      <w:proofErr w:type="spellStart"/>
      <w:r w:rsidR="00A13867" w:rsidRPr="00321B17">
        <w:rPr>
          <w:lang w:val="de-CH"/>
        </w:rPr>
        <w:t>Agriculture</w:t>
      </w:r>
      <w:proofErr w:type="spellEnd"/>
      <w:r w:rsidR="00A13867" w:rsidRPr="00321B17">
        <w:rPr>
          <w:lang w:val="de-CH"/>
        </w:rPr>
        <w:t xml:space="preserve"> – Statistics and Emerging Trends 2025</w:t>
      </w:r>
      <w:r w:rsidR="006D0F5B">
        <w:rPr>
          <w:lang w:val="de-CH"/>
        </w:rPr>
        <w:t>»</w:t>
      </w:r>
      <w:r w:rsidR="00A13867" w:rsidRPr="00321B17">
        <w:rPr>
          <w:lang w:val="de-CH"/>
        </w:rPr>
        <w:t xml:space="preserve"> (350 Seiten) präsentiert die Ergebnisse der jährlichen Erhebung</w:t>
      </w:r>
      <w:r w:rsidR="00AE6C16" w:rsidRPr="00321B17">
        <w:rPr>
          <w:lang w:val="de-CH"/>
        </w:rPr>
        <w:t xml:space="preserve"> zur bi</w:t>
      </w:r>
      <w:r w:rsidR="00A13867" w:rsidRPr="00321B17">
        <w:rPr>
          <w:lang w:val="de-CH"/>
        </w:rPr>
        <w:t>ologischen Landwirtschaft weltweit und enthält zahlreiche Tabellen, Grafiken, Karten und Infografiken. Es umfasst Berichte von Expert</w:t>
      </w:r>
      <w:r w:rsidR="00CC20E5" w:rsidRPr="00321B17">
        <w:rPr>
          <w:lang w:val="de-CH"/>
        </w:rPr>
        <w:t>*inn</w:t>
      </w:r>
      <w:r w:rsidR="00A13867" w:rsidRPr="00321B17">
        <w:rPr>
          <w:lang w:val="de-CH"/>
        </w:rPr>
        <w:t xml:space="preserve">en über den Biosektor sowie Informationen zu Trends in allen Regionen </w:t>
      </w:r>
      <w:r w:rsidR="00EF01E8" w:rsidRPr="00321B17">
        <w:rPr>
          <w:lang w:val="de-CH"/>
        </w:rPr>
        <w:t xml:space="preserve">der Welt </w:t>
      </w:r>
      <w:r w:rsidR="00A13867" w:rsidRPr="00321B17">
        <w:rPr>
          <w:lang w:val="de-CH"/>
        </w:rPr>
        <w:t xml:space="preserve">und ausgewählten Ländern. Zudem bietet es Hintergrundinformationen </w:t>
      </w:r>
      <w:r w:rsidR="006B363C" w:rsidRPr="00321B17">
        <w:rPr>
          <w:lang w:val="de-CH"/>
        </w:rPr>
        <w:t xml:space="preserve">zu </w:t>
      </w:r>
      <w:r w:rsidR="00A13867" w:rsidRPr="00321B17">
        <w:rPr>
          <w:lang w:val="de-CH"/>
        </w:rPr>
        <w:t>Gesetzgebung, politischer Unterstützung sowie zum globalen Markt für Biolebensmittel.</w:t>
      </w:r>
    </w:p>
    <w:p w14:paraId="09599AF3" w14:textId="0C3D96FC" w:rsidR="00A13867" w:rsidRPr="00321B17" w:rsidRDefault="00A13867" w:rsidP="00A13867">
      <w:pPr>
        <w:pStyle w:val="FiBLmrstandard"/>
        <w:rPr>
          <w:b/>
          <w:lang w:val="de-CH"/>
        </w:rPr>
      </w:pPr>
      <w:r w:rsidRPr="00321B17">
        <w:rPr>
          <w:lang w:val="de-CH"/>
        </w:rPr>
        <w:t xml:space="preserve">Weitere Informationen und der Download-Link sind unter </w:t>
      </w:r>
      <w:hyperlink r:id="rId24" w:history="1">
        <w:r w:rsidR="00CC20E5" w:rsidRPr="00321B17">
          <w:rPr>
            <w:rStyle w:val="Hyperlink"/>
            <w:lang w:val="de-CH"/>
          </w:rPr>
          <w:t>www.organic-world.net/yearbook/yearbook-2025.html</w:t>
        </w:r>
      </w:hyperlink>
      <w:r w:rsidRPr="00321B17">
        <w:rPr>
          <w:lang w:val="de-CH"/>
        </w:rPr>
        <w:t xml:space="preserve"> verfügbar.</w:t>
      </w:r>
    </w:p>
    <w:p w14:paraId="1DB7777E" w14:textId="1B7E5544" w:rsidR="00686D1E" w:rsidRPr="00321B17" w:rsidRDefault="00A13867" w:rsidP="00A13867">
      <w:pPr>
        <w:pStyle w:val="FiBLmrsubheader"/>
        <w:rPr>
          <w:lang w:val="de-CH"/>
        </w:rPr>
      </w:pPr>
      <w:r w:rsidRPr="00321B17">
        <w:rPr>
          <w:lang w:val="de-CH"/>
        </w:rPr>
        <w:t>Datenerhebung</w:t>
      </w:r>
    </w:p>
    <w:p w14:paraId="0FDF51F3" w14:textId="7C860993" w:rsidR="00A13867" w:rsidRPr="00321B17" w:rsidRDefault="00A13867" w:rsidP="00A13867">
      <w:pPr>
        <w:pStyle w:val="FiBLmrstandard"/>
        <w:rPr>
          <w:b/>
          <w:lang w:val="de-CH"/>
        </w:rPr>
      </w:pPr>
      <w:r w:rsidRPr="00321B17">
        <w:rPr>
          <w:lang w:val="de-CH"/>
        </w:rPr>
        <w:t>Die Daten zur biologischen Landwirtschaft werden jährlich vom Forschungsinstitut für biologischen Landbau FiBL in Zusammenarbeit mit zahlreichen Partnern weltweit erhoben. Die Ergebnisse werden gemeinsam mit IFOAM – Organics International veröffentlicht. Diese Aktivitäten werden vom Schweizer Staatssekretariat für Wirtschaft (SECO), dem Coop</w:t>
      </w:r>
      <w:r w:rsidR="00CC20E5" w:rsidRPr="00321B17">
        <w:rPr>
          <w:lang w:val="de-CH"/>
        </w:rPr>
        <w:t xml:space="preserve"> Fonds für Nachhaltigkeit</w:t>
      </w:r>
      <w:r w:rsidRPr="00321B17">
        <w:rPr>
          <w:lang w:val="de-CH"/>
        </w:rPr>
        <w:t xml:space="preserve">, </w:t>
      </w:r>
      <w:r w:rsidR="006D0F5B">
        <w:rPr>
          <w:lang w:val="de-CH"/>
        </w:rPr>
        <w:t xml:space="preserve">von </w:t>
      </w:r>
      <w:r w:rsidRPr="00321B17">
        <w:rPr>
          <w:lang w:val="de-CH"/>
        </w:rPr>
        <w:t xml:space="preserve">Bio Suisse und der NürnbergMesse, </w:t>
      </w:r>
      <w:r w:rsidR="00CC20E5" w:rsidRPr="00321B17">
        <w:rPr>
          <w:lang w:val="de-CH"/>
        </w:rPr>
        <w:t xml:space="preserve">der </w:t>
      </w:r>
      <w:r w:rsidRPr="00321B17">
        <w:rPr>
          <w:lang w:val="de-CH"/>
        </w:rPr>
        <w:t>Veranstalter</w:t>
      </w:r>
      <w:r w:rsidR="00CC20E5" w:rsidRPr="00321B17">
        <w:rPr>
          <w:lang w:val="de-CH"/>
        </w:rPr>
        <w:t>in</w:t>
      </w:r>
      <w:r w:rsidRPr="00321B17">
        <w:rPr>
          <w:lang w:val="de-CH"/>
        </w:rPr>
        <w:t xml:space="preserve"> der BIOFACH-Messe, unterstützt.</w:t>
      </w:r>
    </w:p>
    <w:p w14:paraId="3A57ED99" w14:textId="38298204" w:rsidR="00686D1E" w:rsidRPr="00321B17" w:rsidRDefault="00D669B9" w:rsidP="00A13867">
      <w:pPr>
        <w:pStyle w:val="FiBLmrsubheader"/>
        <w:rPr>
          <w:lang w:val="de-CH"/>
        </w:rPr>
      </w:pPr>
      <w:r w:rsidRPr="00321B17">
        <w:rPr>
          <w:lang w:val="de-CH"/>
        </w:rPr>
        <w:t>Zitat</w:t>
      </w:r>
    </w:p>
    <w:p w14:paraId="52AB40C7" w14:textId="7876EAAE" w:rsidR="000A745B" w:rsidRPr="00321B17" w:rsidRDefault="000A745B" w:rsidP="00A13867">
      <w:pPr>
        <w:pStyle w:val="FiBLmrreferences"/>
        <w:rPr>
          <w:b/>
          <w:lang w:val="de-CH"/>
        </w:rPr>
      </w:pPr>
      <w:r w:rsidRPr="001359AB">
        <w:t xml:space="preserve">Willer, Helga, </w:t>
      </w:r>
      <w:r w:rsidR="00165DF1" w:rsidRPr="001359AB">
        <w:t xml:space="preserve">Jan Trávníček </w:t>
      </w:r>
      <w:r w:rsidR="00F255AF" w:rsidRPr="001359AB">
        <w:t>und</w:t>
      </w:r>
      <w:r w:rsidR="00165DF1" w:rsidRPr="001359AB">
        <w:t xml:space="preserve"> Bernhard Schlatter </w:t>
      </w:r>
      <w:r w:rsidRPr="001359AB">
        <w:t xml:space="preserve">(Eds.) </w:t>
      </w:r>
      <w:r w:rsidRPr="009B73FB">
        <w:t>(</w:t>
      </w:r>
      <w:r w:rsidR="00114F5C" w:rsidRPr="009B73FB">
        <w:t>2025</w:t>
      </w:r>
      <w:r w:rsidRPr="009B73FB">
        <w:t xml:space="preserve">): The World of Organic Agriculture. </w:t>
      </w:r>
      <w:proofErr w:type="spellStart"/>
      <w:r w:rsidRPr="00321B17">
        <w:rPr>
          <w:lang w:val="de-CH"/>
        </w:rPr>
        <w:t>Statistics</w:t>
      </w:r>
      <w:proofErr w:type="spellEnd"/>
      <w:r w:rsidRPr="00321B17">
        <w:rPr>
          <w:lang w:val="de-CH"/>
        </w:rPr>
        <w:t xml:space="preserve"> and Emerging Trends </w:t>
      </w:r>
      <w:r w:rsidR="00114F5C" w:rsidRPr="00321B17">
        <w:rPr>
          <w:lang w:val="de-CH"/>
        </w:rPr>
        <w:t>2025</w:t>
      </w:r>
      <w:r w:rsidRPr="00321B17">
        <w:rPr>
          <w:lang w:val="de-CH"/>
        </w:rPr>
        <w:t xml:space="preserve">. </w:t>
      </w:r>
      <w:r w:rsidR="00F255AF">
        <w:rPr>
          <w:lang w:val="de-CH"/>
        </w:rPr>
        <w:t>Forschungsinstitut für biologischen Landbau FiBL</w:t>
      </w:r>
      <w:r w:rsidRPr="00321B17">
        <w:rPr>
          <w:lang w:val="de-CH"/>
        </w:rPr>
        <w:t xml:space="preserve">, Frick, </w:t>
      </w:r>
      <w:r w:rsidR="00743193">
        <w:rPr>
          <w:lang w:val="de-CH"/>
        </w:rPr>
        <w:t>und</w:t>
      </w:r>
      <w:r w:rsidRPr="00321B17">
        <w:rPr>
          <w:lang w:val="de-CH"/>
        </w:rPr>
        <w:t xml:space="preserve"> IFOAM – </w:t>
      </w:r>
      <w:proofErr w:type="spellStart"/>
      <w:r w:rsidRPr="00321B17">
        <w:rPr>
          <w:lang w:val="de-CH"/>
        </w:rPr>
        <w:t>Organics</w:t>
      </w:r>
      <w:proofErr w:type="spellEnd"/>
      <w:r w:rsidRPr="00321B17">
        <w:rPr>
          <w:lang w:val="de-CH"/>
        </w:rPr>
        <w:t xml:space="preserve"> International, Bonn. </w:t>
      </w:r>
      <w:hyperlink r:id="rId25" w:history="1">
        <w:r w:rsidR="00114F5C" w:rsidRPr="00321B17">
          <w:rPr>
            <w:rStyle w:val="Hyperlink"/>
            <w:lang w:val="de-CH"/>
          </w:rPr>
          <w:t>www.organic-world.net/yearbook/yearbook-2025.html</w:t>
        </w:r>
      </w:hyperlink>
      <w:r w:rsidR="0046065E" w:rsidRPr="00321B17">
        <w:rPr>
          <w:lang w:val="de-CH"/>
        </w:rPr>
        <w:t xml:space="preserve"> </w:t>
      </w:r>
    </w:p>
    <w:p w14:paraId="0EE0E791" w14:textId="5FABE5BA" w:rsidR="00EE315C" w:rsidRPr="00321B17" w:rsidRDefault="001B3CC3" w:rsidP="00A13867">
      <w:pPr>
        <w:pStyle w:val="FiBLmrsubheader"/>
        <w:rPr>
          <w:lang w:val="de-CH"/>
        </w:rPr>
      </w:pPr>
      <w:r w:rsidRPr="00321B17">
        <w:rPr>
          <w:lang w:val="de-CH"/>
        </w:rPr>
        <w:t>D</w:t>
      </w:r>
      <w:r w:rsidR="00EE315C" w:rsidRPr="00321B17">
        <w:rPr>
          <w:lang w:val="de-CH"/>
        </w:rPr>
        <w:t>ownload</w:t>
      </w:r>
    </w:p>
    <w:p w14:paraId="65204DE9" w14:textId="3817B158" w:rsidR="006664FE" w:rsidRPr="00321B17" w:rsidRDefault="001B3CC3" w:rsidP="00A13867">
      <w:pPr>
        <w:pStyle w:val="FiBLmrstandard"/>
        <w:rPr>
          <w:lang w:val="de-CH"/>
        </w:rPr>
      </w:pPr>
      <w:r w:rsidRPr="00321B17">
        <w:rPr>
          <w:lang w:val="de-CH"/>
        </w:rPr>
        <w:t>D</w:t>
      </w:r>
      <w:r w:rsidR="006B363C" w:rsidRPr="00321B17">
        <w:rPr>
          <w:lang w:val="de-CH"/>
        </w:rPr>
        <w:t>i</w:t>
      </w:r>
      <w:r w:rsidRPr="00321B17">
        <w:rPr>
          <w:lang w:val="de-CH"/>
        </w:rPr>
        <w:t xml:space="preserve">e Studie kann im FiBL Shop abgerufen werden (Nr. </w:t>
      </w:r>
      <w:r w:rsidR="00AB411F" w:rsidRPr="00321B17">
        <w:rPr>
          <w:lang w:val="de-CH"/>
        </w:rPr>
        <w:t>1797</w:t>
      </w:r>
      <w:r w:rsidR="00A87256" w:rsidRPr="00321B17">
        <w:rPr>
          <w:lang w:val="de-CH"/>
        </w:rPr>
        <w:t>)</w:t>
      </w:r>
      <w:r w:rsidR="006664FE" w:rsidRPr="00321B17">
        <w:rPr>
          <w:lang w:val="de-CH"/>
        </w:rPr>
        <w:t xml:space="preserve">. </w:t>
      </w:r>
    </w:p>
    <w:p w14:paraId="2359D23E" w14:textId="6E570C87" w:rsidR="00686D1E" w:rsidRPr="00321B17" w:rsidRDefault="001B3CC3" w:rsidP="00A13867">
      <w:pPr>
        <w:pStyle w:val="FiBLmrsubheader"/>
        <w:rPr>
          <w:lang w:val="de-CH"/>
        </w:rPr>
      </w:pPr>
      <w:r w:rsidRPr="00321B17">
        <w:rPr>
          <w:lang w:val="de-CH"/>
        </w:rPr>
        <w:t>Online</w:t>
      </w:r>
      <w:r w:rsidR="00D669B9" w:rsidRPr="00321B17">
        <w:rPr>
          <w:lang w:val="de-CH"/>
        </w:rPr>
        <w:t>-</w:t>
      </w:r>
      <w:r w:rsidRPr="00321B17">
        <w:rPr>
          <w:lang w:val="de-CH"/>
        </w:rPr>
        <w:t>Datenbank und In</w:t>
      </w:r>
      <w:r w:rsidR="000C5509" w:rsidRPr="00321B17">
        <w:rPr>
          <w:lang w:val="de-CH"/>
        </w:rPr>
        <w:t>f</w:t>
      </w:r>
      <w:r w:rsidRPr="00321B17">
        <w:rPr>
          <w:lang w:val="de-CH"/>
        </w:rPr>
        <w:t>ogra</w:t>
      </w:r>
      <w:r w:rsidR="000C5509" w:rsidRPr="00321B17">
        <w:rPr>
          <w:lang w:val="de-CH"/>
        </w:rPr>
        <w:t>f</w:t>
      </w:r>
      <w:r w:rsidRPr="00321B17">
        <w:rPr>
          <w:lang w:val="de-CH"/>
        </w:rPr>
        <w:t>ik</w:t>
      </w:r>
      <w:r w:rsidR="00D669B9" w:rsidRPr="00321B17">
        <w:rPr>
          <w:lang w:val="de-CH"/>
        </w:rPr>
        <w:t>en</w:t>
      </w:r>
    </w:p>
    <w:p w14:paraId="47E34BE5" w14:textId="7FFB5FA5" w:rsidR="0077350E" w:rsidRPr="00321B17" w:rsidRDefault="00C22A31" w:rsidP="00A13867">
      <w:pPr>
        <w:pStyle w:val="FiBLmrstandard"/>
        <w:rPr>
          <w:lang w:val="de-CH"/>
        </w:rPr>
      </w:pPr>
      <w:r w:rsidRPr="00321B17">
        <w:rPr>
          <w:lang w:val="de-CH"/>
        </w:rPr>
        <w:t>Die Daten können i</w:t>
      </w:r>
      <w:r w:rsidR="000C5509" w:rsidRPr="00321B17">
        <w:rPr>
          <w:lang w:val="de-CH"/>
        </w:rPr>
        <w:t xml:space="preserve">nteraktiv </w:t>
      </w:r>
      <w:r w:rsidR="00A13867" w:rsidRPr="00321B17">
        <w:rPr>
          <w:lang w:val="de-CH"/>
        </w:rPr>
        <w:t>abgeruf</w:t>
      </w:r>
      <w:r w:rsidR="000C5509" w:rsidRPr="00321B17">
        <w:rPr>
          <w:lang w:val="de-CH"/>
        </w:rPr>
        <w:t xml:space="preserve">en werden unter </w:t>
      </w:r>
      <w:hyperlink r:id="rId26" w:history="1">
        <w:r w:rsidR="006B363C" w:rsidRPr="00321B17">
          <w:rPr>
            <w:rStyle w:val="Hyperlink"/>
            <w:lang w:val="de-CH"/>
          </w:rPr>
          <w:t>https://statistics.fibl.org</w:t>
        </w:r>
      </w:hyperlink>
      <w:r w:rsidR="00FF6AEF" w:rsidRPr="00321B17">
        <w:rPr>
          <w:lang w:val="de-CH"/>
        </w:rPr>
        <w:t xml:space="preserve">. </w:t>
      </w:r>
    </w:p>
    <w:p w14:paraId="31BD9731" w14:textId="77777777" w:rsidR="00603810" w:rsidRPr="00321B17" w:rsidRDefault="00603810" w:rsidP="00675929">
      <w:pPr>
        <w:pStyle w:val="FiBLmrstandard"/>
        <w:ind w:left="708"/>
        <w:rPr>
          <w:color w:val="000000" w:themeColor="text1"/>
          <w:lang w:val="de-CH"/>
        </w:rPr>
      </w:pPr>
      <w:r w:rsidRPr="00321B17">
        <w:rPr>
          <w:color w:val="000000" w:themeColor="text1"/>
          <w:lang w:val="de-CH"/>
        </w:rPr>
        <w:br w:type="page"/>
      </w:r>
    </w:p>
    <w:p w14:paraId="0A3B4409" w14:textId="77777777" w:rsidR="002C6C6C" w:rsidRPr="00321B17" w:rsidRDefault="00C22A31" w:rsidP="00C22A31">
      <w:pPr>
        <w:pStyle w:val="FiBLmrsubheader"/>
        <w:rPr>
          <w:lang w:val="de-CH"/>
        </w:rPr>
      </w:pPr>
      <w:r w:rsidRPr="00321B17">
        <w:rPr>
          <w:lang w:val="de-CH"/>
        </w:rPr>
        <w:lastRenderedPageBreak/>
        <w:t>Biologische Landwirtschaft: Schlüsselindikatoren und führende Länder</w:t>
      </w:r>
    </w:p>
    <w:tbl>
      <w:tblPr>
        <w:tblStyle w:val="woatable1"/>
        <w:tblW w:w="5000" w:type="pct"/>
        <w:tblInd w:w="0" w:type="dxa"/>
        <w:tblLook w:val="0420" w:firstRow="1" w:lastRow="0" w:firstColumn="0" w:lastColumn="0" w:noHBand="0" w:noVBand="1"/>
      </w:tblPr>
      <w:tblGrid>
        <w:gridCol w:w="2835"/>
        <w:gridCol w:w="2835"/>
        <w:gridCol w:w="2834"/>
      </w:tblGrid>
      <w:tr w:rsidR="002C6C6C" w:rsidRPr="00321B17" w14:paraId="4CDB1479" w14:textId="77777777" w:rsidTr="00C22A31">
        <w:trPr>
          <w:cnfStyle w:val="100000000000" w:firstRow="1" w:lastRow="0" w:firstColumn="0" w:lastColumn="0" w:oddVBand="0" w:evenVBand="0" w:oddHBand="0" w:evenHBand="0" w:firstRowFirstColumn="0" w:firstRowLastColumn="0" w:lastRowFirstColumn="0" w:lastRowLastColumn="0"/>
          <w:trHeight w:val="350"/>
          <w:tblHeader/>
        </w:trPr>
        <w:tc>
          <w:tcPr>
            <w:tcW w:w="1667" w:type="pct"/>
            <w:tcBorders>
              <w:left w:val="nil"/>
              <w:right w:val="nil"/>
            </w:tcBorders>
            <w:vAlign w:val="center"/>
            <w:hideMark/>
          </w:tcPr>
          <w:p w14:paraId="1EADB9C8" w14:textId="5CF53F5B" w:rsidR="002C6C6C" w:rsidRPr="00321B17" w:rsidRDefault="00C22A31" w:rsidP="002C6C6C">
            <w:pPr>
              <w:keepLines/>
              <w:tabs>
                <w:tab w:val="left" w:pos="3060"/>
                <w:tab w:val="left" w:pos="6120"/>
              </w:tabs>
              <w:spacing w:beforeLines="40" w:before="96" w:afterLines="40" w:after="96"/>
              <w:rPr>
                <w:rFonts w:ascii="Gill Sans MT" w:eastAsia="MS Mincho" w:hAnsi="Gill Sans MT" w:hint="default"/>
                <w:b/>
                <w:snapToGrid w:val="0"/>
                <w:sz w:val="20"/>
                <w:szCs w:val="12"/>
                <w:lang w:val="de-CH" w:eastAsia="x-none"/>
              </w:rPr>
            </w:pPr>
            <w:bookmarkStart w:id="4" w:name="_Hlk156831776"/>
            <w:r w:rsidRPr="00321B17">
              <w:rPr>
                <w:rFonts w:ascii="Gill Sans MT" w:eastAsia="MS Mincho" w:hAnsi="Gill Sans MT" w:hint="default"/>
                <w:b/>
                <w:snapToGrid w:val="0"/>
                <w:sz w:val="20"/>
                <w:szCs w:val="12"/>
                <w:lang w:val="de-CH" w:eastAsia="x-none"/>
              </w:rPr>
              <w:t>Indik</w:t>
            </w:r>
            <w:r w:rsidR="00C872BC" w:rsidRPr="00321B17">
              <w:rPr>
                <w:rFonts w:ascii="Gill Sans MT" w:eastAsia="MS Mincho" w:hAnsi="Gill Sans MT" w:hint="default"/>
                <w:b/>
                <w:snapToGrid w:val="0"/>
                <w:sz w:val="20"/>
                <w:szCs w:val="12"/>
                <w:lang w:val="de-CH" w:eastAsia="x-none"/>
              </w:rPr>
              <w:t>a</w:t>
            </w:r>
            <w:r w:rsidRPr="00321B17">
              <w:rPr>
                <w:rFonts w:ascii="Gill Sans MT" w:eastAsia="MS Mincho" w:hAnsi="Gill Sans MT" w:hint="default"/>
                <w:b/>
                <w:snapToGrid w:val="0"/>
                <w:sz w:val="20"/>
                <w:szCs w:val="12"/>
                <w:lang w:val="de-CH" w:eastAsia="x-none"/>
              </w:rPr>
              <w:t>tor</w:t>
            </w:r>
          </w:p>
        </w:tc>
        <w:tc>
          <w:tcPr>
            <w:tcW w:w="1667" w:type="pct"/>
            <w:tcBorders>
              <w:left w:val="nil"/>
              <w:right w:val="nil"/>
            </w:tcBorders>
            <w:vAlign w:val="center"/>
            <w:hideMark/>
          </w:tcPr>
          <w:p w14:paraId="09BCDD17" w14:textId="56B04564" w:rsidR="002C6C6C" w:rsidRPr="00321B17" w:rsidRDefault="00C22A31" w:rsidP="002C6C6C">
            <w:pPr>
              <w:keepLines/>
              <w:tabs>
                <w:tab w:val="left" w:pos="3060"/>
                <w:tab w:val="left" w:pos="6120"/>
              </w:tabs>
              <w:spacing w:beforeLines="40" w:before="96" w:afterLines="40" w:after="96"/>
              <w:rPr>
                <w:rFonts w:ascii="Gill Sans MT" w:eastAsia="MS Mincho" w:hAnsi="Gill Sans MT" w:hint="default"/>
                <w:b/>
                <w:snapToGrid w:val="0"/>
                <w:sz w:val="20"/>
                <w:szCs w:val="12"/>
                <w:lang w:val="de-CH" w:eastAsia="x-none"/>
              </w:rPr>
            </w:pPr>
            <w:r w:rsidRPr="00321B17">
              <w:rPr>
                <w:rFonts w:ascii="Gill Sans MT" w:eastAsia="MS Mincho" w:hAnsi="Gill Sans MT" w:hint="default"/>
                <w:b/>
                <w:snapToGrid w:val="0"/>
                <w:sz w:val="20"/>
                <w:szCs w:val="12"/>
                <w:lang w:val="de-CH" w:eastAsia="x-none"/>
              </w:rPr>
              <w:t>Welt</w:t>
            </w:r>
          </w:p>
        </w:tc>
        <w:tc>
          <w:tcPr>
            <w:tcW w:w="1667" w:type="pct"/>
            <w:tcBorders>
              <w:left w:val="nil"/>
              <w:right w:val="nil"/>
            </w:tcBorders>
            <w:vAlign w:val="center"/>
            <w:hideMark/>
          </w:tcPr>
          <w:p w14:paraId="2D7A6E02" w14:textId="4A5200BD" w:rsidR="002C6C6C" w:rsidRPr="00321B17" w:rsidRDefault="00C22A31" w:rsidP="002C6C6C">
            <w:pPr>
              <w:keepLines/>
              <w:tabs>
                <w:tab w:val="left" w:pos="3060"/>
                <w:tab w:val="left" w:pos="6120"/>
              </w:tabs>
              <w:spacing w:beforeLines="40" w:before="96" w:afterLines="40" w:after="96"/>
              <w:rPr>
                <w:rFonts w:ascii="Gill Sans MT" w:eastAsia="MS Mincho" w:hAnsi="Gill Sans MT" w:hint="default"/>
                <w:b/>
                <w:snapToGrid w:val="0"/>
                <w:sz w:val="20"/>
                <w:szCs w:val="12"/>
                <w:lang w:val="de-CH" w:eastAsia="x-none"/>
              </w:rPr>
            </w:pPr>
            <w:r w:rsidRPr="00321B17">
              <w:rPr>
                <w:rFonts w:ascii="Gill Sans MT" w:eastAsia="MS Mincho" w:hAnsi="Gill Sans MT" w:hint="default"/>
                <w:b/>
                <w:snapToGrid w:val="0"/>
                <w:sz w:val="20"/>
                <w:szCs w:val="12"/>
                <w:lang w:val="de-CH" w:eastAsia="x-none"/>
              </w:rPr>
              <w:t>Top Länder</w:t>
            </w:r>
            <w:r w:rsidR="002C6C6C" w:rsidRPr="00321B17">
              <w:rPr>
                <w:rFonts w:ascii="Gill Sans MT" w:eastAsia="MS Mincho" w:hAnsi="Gill Sans MT" w:hint="default"/>
                <w:b/>
                <w:snapToGrid w:val="0"/>
                <w:sz w:val="20"/>
                <w:szCs w:val="12"/>
                <w:lang w:val="de-CH" w:eastAsia="x-none"/>
              </w:rPr>
              <w:t xml:space="preserve"> </w:t>
            </w:r>
          </w:p>
        </w:tc>
      </w:tr>
      <w:tr w:rsidR="002C6C6C" w:rsidRPr="00321B17" w14:paraId="2E7A1C3A" w14:textId="77777777" w:rsidTr="00C22A31">
        <w:trPr>
          <w:cnfStyle w:val="000000100000" w:firstRow="0" w:lastRow="0" w:firstColumn="0" w:lastColumn="0" w:oddVBand="0" w:evenVBand="0" w:oddHBand="1" w:evenHBand="0" w:firstRowFirstColumn="0" w:firstRowLastColumn="0" w:lastRowFirstColumn="0" w:lastRowLastColumn="0"/>
          <w:trHeight w:val="526"/>
        </w:trPr>
        <w:tc>
          <w:tcPr>
            <w:tcW w:w="1667" w:type="pct"/>
            <w:tcBorders>
              <w:top w:val="nil"/>
              <w:left w:val="nil"/>
              <w:bottom w:val="nil"/>
              <w:right w:val="nil"/>
            </w:tcBorders>
            <w:hideMark/>
          </w:tcPr>
          <w:p w14:paraId="0BAD4651" w14:textId="398AA54B" w:rsidR="002C6C6C" w:rsidRPr="00321B17" w:rsidRDefault="00C22A31" w:rsidP="00A13867">
            <w:pPr>
              <w:keepLines/>
              <w:tabs>
                <w:tab w:val="left" w:pos="3060"/>
                <w:tab w:val="left" w:pos="6120"/>
              </w:tabs>
              <w:snapToGrid w:val="0"/>
              <w:spacing w:beforeLines="40" w:before="96" w:afterLines="40" w:after="96"/>
              <w:rPr>
                <w:rFonts w:eastAsia="MS Mincho"/>
                <w:b/>
                <w:sz w:val="15"/>
                <w:szCs w:val="12"/>
                <w:lang w:val="de-CH" w:eastAsia="x-none"/>
              </w:rPr>
            </w:pPr>
            <w:r w:rsidRPr="00321B17">
              <w:rPr>
                <w:rFonts w:eastAsia="MS Mincho"/>
                <w:b/>
                <w:sz w:val="15"/>
                <w:szCs w:val="12"/>
                <w:lang w:val="de-CH" w:eastAsia="x-none"/>
              </w:rPr>
              <w:t>Länder mit Biolandwirtschaft</w:t>
            </w:r>
          </w:p>
        </w:tc>
        <w:tc>
          <w:tcPr>
            <w:tcW w:w="1667" w:type="pct"/>
            <w:tcBorders>
              <w:top w:val="nil"/>
              <w:left w:val="nil"/>
              <w:bottom w:val="nil"/>
              <w:right w:val="nil"/>
            </w:tcBorders>
            <w:hideMark/>
          </w:tcPr>
          <w:p w14:paraId="116F5B88" w14:textId="17645485" w:rsidR="002C6C6C" w:rsidRPr="00321B17" w:rsidRDefault="002C6C6C" w:rsidP="001E183F">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 xml:space="preserve">2023: 188 </w:t>
            </w:r>
            <w:r w:rsidR="001E183F" w:rsidRPr="00321B17">
              <w:rPr>
                <w:rFonts w:eastAsia="MS Mincho"/>
                <w:sz w:val="15"/>
                <w:szCs w:val="12"/>
                <w:lang w:val="de-CH" w:eastAsia="x-none"/>
              </w:rPr>
              <w:t>Länder</w:t>
            </w:r>
          </w:p>
        </w:tc>
        <w:tc>
          <w:tcPr>
            <w:tcW w:w="1667" w:type="pct"/>
            <w:tcBorders>
              <w:top w:val="nil"/>
              <w:left w:val="nil"/>
              <w:bottom w:val="nil"/>
              <w:right w:val="nil"/>
            </w:tcBorders>
          </w:tcPr>
          <w:p w14:paraId="78173C88" w14:textId="77777777" w:rsidR="002C6C6C" w:rsidRPr="00321B17" w:rsidRDefault="002C6C6C" w:rsidP="002C6C6C">
            <w:pPr>
              <w:keepLines/>
              <w:tabs>
                <w:tab w:val="left" w:pos="3060"/>
                <w:tab w:val="left" w:pos="6120"/>
              </w:tabs>
              <w:snapToGrid w:val="0"/>
              <w:spacing w:beforeLines="40" w:before="96" w:afterLines="40" w:after="96"/>
              <w:rPr>
                <w:rFonts w:eastAsia="MS Mincho"/>
                <w:sz w:val="15"/>
                <w:szCs w:val="12"/>
                <w:lang w:val="de-CH" w:eastAsia="x-none"/>
              </w:rPr>
            </w:pPr>
          </w:p>
        </w:tc>
      </w:tr>
      <w:tr w:rsidR="002C6C6C" w:rsidRPr="00321B17" w14:paraId="5D7671A7" w14:textId="77777777" w:rsidTr="00C22A31">
        <w:trPr>
          <w:cnfStyle w:val="000000010000" w:firstRow="0" w:lastRow="0" w:firstColumn="0" w:lastColumn="0" w:oddVBand="0" w:evenVBand="0" w:oddHBand="0" w:evenHBand="1" w:firstRowFirstColumn="0" w:firstRowLastColumn="0" w:lastRowFirstColumn="0" w:lastRowLastColumn="0"/>
          <w:trHeight w:val="721"/>
        </w:trPr>
        <w:tc>
          <w:tcPr>
            <w:tcW w:w="1667" w:type="pct"/>
            <w:tcBorders>
              <w:top w:val="nil"/>
              <w:left w:val="nil"/>
              <w:bottom w:val="nil"/>
            </w:tcBorders>
            <w:hideMark/>
          </w:tcPr>
          <w:p w14:paraId="1D99A96D" w14:textId="70A95C51" w:rsidR="002C6C6C" w:rsidRPr="00321B17" w:rsidRDefault="00C872BC" w:rsidP="002C6C6C">
            <w:pPr>
              <w:keepLines/>
              <w:tabs>
                <w:tab w:val="left" w:pos="3060"/>
                <w:tab w:val="left" w:pos="6120"/>
              </w:tabs>
              <w:snapToGrid w:val="0"/>
              <w:spacing w:beforeLines="40" w:before="96" w:afterLines="40" w:after="96"/>
              <w:rPr>
                <w:rFonts w:eastAsia="MS Mincho"/>
                <w:b/>
                <w:sz w:val="15"/>
                <w:szCs w:val="12"/>
                <w:lang w:val="de-CH" w:eastAsia="x-none"/>
              </w:rPr>
            </w:pPr>
            <w:r w:rsidRPr="00321B17">
              <w:rPr>
                <w:rFonts w:eastAsia="MS Mincho"/>
                <w:b/>
                <w:sz w:val="15"/>
                <w:szCs w:val="12"/>
                <w:lang w:val="de-CH" w:eastAsia="x-none"/>
              </w:rPr>
              <w:t>Biologisch</w:t>
            </w:r>
            <w:r w:rsidR="00C22A31" w:rsidRPr="00321B17">
              <w:rPr>
                <w:rFonts w:eastAsia="MS Mincho"/>
                <w:b/>
                <w:sz w:val="15"/>
                <w:szCs w:val="12"/>
                <w:lang w:val="de-CH" w:eastAsia="x-none"/>
              </w:rPr>
              <w:t xml:space="preserve"> bewirtschaftete Fläche</w:t>
            </w:r>
          </w:p>
        </w:tc>
        <w:tc>
          <w:tcPr>
            <w:tcW w:w="1667" w:type="pct"/>
            <w:tcBorders>
              <w:top w:val="nil"/>
              <w:bottom w:val="nil"/>
            </w:tcBorders>
            <w:hideMark/>
          </w:tcPr>
          <w:p w14:paraId="2B057199" w14:textId="0B80E330" w:rsidR="002C6C6C" w:rsidRPr="00321B17" w:rsidRDefault="002C6C6C" w:rsidP="00C22A31">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2023: 98</w:t>
            </w:r>
            <w:r w:rsidR="007378C2" w:rsidRPr="00321B17">
              <w:rPr>
                <w:rFonts w:eastAsia="MS Mincho"/>
                <w:sz w:val="15"/>
                <w:szCs w:val="12"/>
                <w:lang w:val="de-CH" w:eastAsia="x-none"/>
              </w:rPr>
              <w:t>,</w:t>
            </w:r>
            <w:r w:rsidRPr="00321B17">
              <w:rPr>
                <w:rFonts w:eastAsia="MS Mincho"/>
                <w:sz w:val="15"/>
                <w:szCs w:val="12"/>
                <w:lang w:val="de-CH" w:eastAsia="x-none"/>
              </w:rPr>
              <w:t xml:space="preserve">9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Pr="00321B17">
              <w:rPr>
                <w:rFonts w:eastAsia="MS Mincho"/>
                <w:sz w:val="15"/>
                <w:szCs w:val="12"/>
                <w:lang w:val="de-CH" w:eastAsia="x-none"/>
              </w:rPr>
              <w:t xml:space="preserve"> </w:t>
            </w:r>
            <w:r w:rsidRPr="00321B17">
              <w:rPr>
                <w:rFonts w:eastAsia="MS Mincho"/>
                <w:sz w:val="15"/>
                <w:szCs w:val="12"/>
                <w:lang w:val="de-CH" w:eastAsia="x-none"/>
              </w:rPr>
              <w:br/>
              <w:t xml:space="preserve">(2000: 15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Pr="00321B17">
              <w:rPr>
                <w:rFonts w:eastAsia="MS Mincho"/>
                <w:sz w:val="15"/>
                <w:szCs w:val="12"/>
                <w:lang w:val="de-CH" w:eastAsia="x-none"/>
              </w:rPr>
              <w:t>)</w:t>
            </w:r>
          </w:p>
        </w:tc>
        <w:tc>
          <w:tcPr>
            <w:tcW w:w="1667" w:type="pct"/>
            <w:tcBorders>
              <w:top w:val="nil"/>
              <w:bottom w:val="nil"/>
              <w:right w:val="nil"/>
            </w:tcBorders>
            <w:hideMark/>
          </w:tcPr>
          <w:p w14:paraId="0AE3BA80" w14:textId="05543047" w:rsidR="002C6C6C" w:rsidRPr="00321B17" w:rsidRDefault="002C6C6C" w:rsidP="002C6C6C">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A</w:t>
            </w:r>
            <w:r w:rsidR="00C872BC" w:rsidRPr="00321B17">
              <w:rPr>
                <w:rFonts w:eastAsia="MS Mincho"/>
                <w:sz w:val="15"/>
                <w:szCs w:val="12"/>
                <w:lang w:val="de-CH" w:eastAsia="x-none"/>
              </w:rPr>
              <w:t>ustralien</w:t>
            </w:r>
            <w:r w:rsidRPr="00321B17">
              <w:rPr>
                <w:rFonts w:eastAsia="MS Mincho"/>
                <w:sz w:val="15"/>
                <w:szCs w:val="12"/>
                <w:lang w:val="de-CH" w:eastAsia="x-none"/>
              </w:rPr>
              <w:t xml:space="preserve"> (53</w:t>
            </w:r>
            <w:r w:rsidR="007378C2" w:rsidRPr="00321B17">
              <w:rPr>
                <w:rFonts w:eastAsia="MS Mincho"/>
                <w:sz w:val="15"/>
                <w:szCs w:val="12"/>
                <w:lang w:val="de-CH" w:eastAsia="x-none"/>
              </w:rPr>
              <w:t>,</w:t>
            </w:r>
            <w:r w:rsidRPr="00321B17">
              <w:rPr>
                <w:rFonts w:eastAsia="MS Mincho"/>
                <w:sz w:val="15"/>
                <w:szCs w:val="12"/>
                <w:lang w:val="de-CH" w:eastAsia="x-none"/>
              </w:rPr>
              <w:t xml:space="preserve">0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00C872BC" w:rsidRPr="00321B17">
              <w:rPr>
                <w:rFonts w:eastAsia="MS Mincho"/>
                <w:sz w:val="15"/>
                <w:szCs w:val="12"/>
                <w:lang w:val="de-CH" w:eastAsia="x-none"/>
              </w:rPr>
              <w:t>)</w:t>
            </w:r>
            <w:r w:rsidR="00C872BC" w:rsidRPr="00321B17">
              <w:rPr>
                <w:rFonts w:eastAsia="MS Mincho"/>
                <w:sz w:val="15"/>
                <w:szCs w:val="12"/>
                <w:lang w:val="de-CH" w:eastAsia="x-none"/>
              </w:rPr>
              <w:br/>
              <w:t>Indien</w:t>
            </w:r>
            <w:r w:rsidRPr="00321B17">
              <w:rPr>
                <w:rFonts w:eastAsia="MS Mincho"/>
                <w:sz w:val="15"/>
                <w:szCs w:val="12"/>
                <w:lang w:val="de-CH" w:eastAsia="x-none"/>
              </w:rPr>
              <w:t xml:space="preserve"> (4</w:t>
            </w:r>
            <w:r w:rsidR="007378C2" w:rsidRPr="00321B17">
              <w:rPr>
                <w:rFonts w:eastAsia="MS Mincho"/>
                <w:sz w:val="15"/>
                <w:szCs w:val="12"/>
                <w:lang w:val="de-CH" w:eastAsia="x-none"/>
              </w:rPr>
              <w:t>,</w:t>
            </w:r>
            <w:r w:rsidRPr="00321B17">
              <w:rPr>
                <w:rFonts w:eastAsia="MS Mincho"/>
                <w:sz w:val="15"/>
                <w:szCs w:val="12"/>
                <w:lang w:val="de-CH" w:eastAsia="x-none"/>
              </w:rPr>
              <w:t xml:space="preserve">5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Pr="00321B17">
              <w:rPr>
                <w:rFonts w:eastAsia="MS Mincho"/>
                <w:sz w:val="15"/>
                <w:szCs w:val="12"/>
                <w:lang w:val="de-CH" w:eastAsia="x-none"/>
              </w:rPr>
              <w:t>)</w:t>
            </w:r>
            <w:r w:rsidRPr="00321B17">
              <w:rPr>
                <w:rFonts w:eastAsia="MS Mincho"/>
                <w:sz w:val="15"/>
                <w:szCs w:val="12"/>
                <w:lang w:val="de-CH" w:eastAsia="x-none"/>
              </w:rPr>
              <w:br/>
            </w:r>
            <w:r w:rsidR="00C872BC" w:rsidRPr="00321B17">
              <w:rPr>
                <w:rFonts w:eastAsia="MS Mincho"/>
                <w:sz w:val="15"/>
                <w:szCs w:val="12"/>
                <w:lang w:val="de-CH" w:eastAsia="x-none"/>
              </w:rPr>
              <w:t>Argentinien</w:t>
            </w:r>
            <w:r w:rsidRPr="00321B17">
              <w:rPr>
                <w:rFonts w:eastAsia="MS Mincho"/>
                <w:sz w:val="15"/>
                <w:szCs w:val="12"/>
                <w:lang w:val="de-CH" w:eastAsia="x-none"/>
              </w:rPr>
              <w:t xml:space="preserve"> (4</w:t>
            </w:r>
            <w:r w:rsidR="007378C2" w:rsidRPr="00321B17">
              <w:rPr>
                <w:rFonts w:eastAsia="MS Mincho"/>
                <w:sz w:val="15"/>
                <w:szCs w:val="12"/>
                <w:lang w:val="de-CH" w:eastAsia="x-none"/>
              </w:rPr>
              <w:t>,</w:t>
            </w:r>
            <w:r w:rsidRPr="00321B17">
              <w:rPr>
                <w:rFonts w:eastAsia="MS Mincho"/>
                <w:sz w:val="15"/>
                <w:szCs w:val="12"/>
                <w:lang w:val="de-CH" w:eastAsia="x-none"/>
              </w:rPr>
              <w:t xml:space="preserve">0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Pr="00321B17">
              <w:rPr>
                <w:rFonts w:eastAsia="MS Mincho"/>
                <w:sz w:val="15"/>
                <w:szCs w:val="12"/>
                <w:lang w:val="de-CH" w:eastAsia="x-none"/>
              </w:rPr>
              <w:t>)</w:t>
            </w:r>
          </w:p>
        </w:tc>
      </w:tr>
      <w:tr w:rsidR="002C6C6C" w:rsidRPr="00321B17" w14:paraId="35787F5D" w14:textId="77777777" w:rsidTr="00C22A31">
        <w:trPr>
          <w:cnfStyle w:val="000000100000" w:firstRow="0" w:lastRow="0" w:firstColumn="0" w:lastColumn="0" w:oddVBand="0" w:evenVBand="0" w:oddHBand="1" w:evenHBand="0" w:firstRowFirstColumn="0" w:firstRowLastColumn="0" w:lastRowFirstColumn="0" w:lastRowLastColumn="0"/>
          <w:trHeight w:val="721"/>
        </w:trPr>
        <w:tc>
          <w:tcPr>
            <w:tcW w:w="1667" w:type="pct"/>
            <w:tcBorders>
              <w:top w:val="nil"/>
              <w:left w:val="nil"/>
              <w:bottom w:val="nil"/>
              <w:right w:val="nil"/>
            </w:tcBorders>
            <w:hideMark/>
          </w:tcPr>
          <w:p w14:paraId="23F2F381" w14:textId="359B9E1D" w:rsidR="002C6C6C" w:rsidRPr="00321B17" w:rsidRDefault="00EF01E8" w:rsidP="002C6C6C">
            <w:pPr>
              <w:keepLines/>
              <w:tabs>
                <w:tab w:val="left" w:pos="3060"/>
                <w:tab w:val="left" w:pos="6120"/>
              </w:tabs>
              <w:snapToGrid w:val="0"/>
              <w:spacing w:beforeLines="40" w:before="96" w:afterLines="40" w:after="96"/>
              <w:rPr>
                <w:rFonts w:eastAsia="MS Mincho"/>
                <w:b/>
                <w:sz w:val="15"/>
                <w:szCs w:val="12"/>
                <w:lang w:val="de-CH" w:eastAsia="x-none"/>
              </w:rPr>
            </w:pPr>
            <w:r w:rsidRPr="00321B17">
              <w:rPr>
                <w:rFonts w:eastAsia="MS Mincho"/>
                <w:b/>
                <w:sz w:val="15"/>
                <w:szCs w:val="12"/>
                <w:lang w:val="de-CH" w:eastAsia="x-none"/>
              </w:rPr>
              <w:t>Bioanteil an der Landwirtschaftsfläche</w:t>
            </w:r>
          </w:p>
        </w:tc>
        <w:tc>
          <w:tcPr>
            <w:tcW w:w="1667" w:type="pct"/>
            <w:tcBorders>
              <w:top w:val="nil"/>
              <w:left w:val="nil"/>
              <w:bottom w:val="nil"/>
              <w:right w:val="nil"/>
            </w:tcBorders>
            <w:hideMark/>
          </w:tcPr>
          <w:p w14:paraId="3A745B8E" w14:textId="09CCD4C2" w:rsidR="002C6C6C" w:rsidRPr="00321B17" w:rsidRDefault="002C6C6C" w:rsidP="002C6C6C">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2023: 2</w:t>
            </w:r>
            <w:r w:rsidR="007378C2" w:rsidRPr="00321B17">
              <w:rPr>
                <w:rFonts w:eastAsia="MS Mincho"/>
                <w:sz w:val="15"/>
                <w:szCs w:val="12"/>
                <w:lang w:val="de-CH" w:eastAsia="x-none"/>
              </w:rPr>
              <w:t>,</w:t>
            </w:r>
            <w:r w:rsidRPr="00321B17">
              <w:rPr>
                <w:rFonts w:eastAsia="MS Mincho"/>
                <w:sz w:val="15"/>
                <w:szCs w:val="12"/>
                <w:lang w:val="de-CH" w:eastAsia="x-none"/>
              </w:rPr>
              <w:t xml:space="preserve">1 % </w:t>
            </w:r>
          </w:p>
        </w:tc>
        <w:tc>
          <w:tcPr>
            <w:tcW w:w="1667" w:type="pct"/>
            <w:tcBorders>
              <w:top w:val="nil"/>
              <w:left w:val="nil"/>
              <w:bottom w:val="nil"/>
              <w:right w:val="nil"/>
            </w:tcBorders>
            <w:hideMark/>
          </w:tcPr>
          <w:p w14:paraId="1CE91933" w14:textId="4E626C72" w:rsidR="002C6C6C" w:rsidRPr="00321B17" w:rsidRDefault="002C6C6C" w:rsidP="00C872BC">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Liechtenstein (44</w:t>
            </w:r>
            <w:r w:rsidR="007378C2" w:rsidRPr="00321B17">
              <w:rPr>
                <w:rFonts w:eastAsia="MS Mincho"/>
                <w:sz w:val="15"/>
                <w:szCs w:val="12"/>
                <w:lang w:val="de-CH" w:eastAsia="x-none"/>
              </w:rPr>
              <w:t>,</w:t>
            </w:r>
            <w:r w:rsidRPr="00321B17">
              <w:rPr>
                <w:rFonts w:eastAsia="MS Mincho"/>
                <w:sz w:val="15"/>
                <w:szCs w:val="12"/>
                <w:lang w:val="de-CH" w:eastAsia="x-none"/>
              </w:rPr>
              <w:t>6 %)</w:t>
            </w:r>
            <w:r w:rsidRPr="00321B17">
              <w:rPr>
                <w:rFonts w:eastAsia="MS Mincho"/>
                <w:sz w:val="15"/>
                <w:szCs w:val="12"/>
                <w:lang w:val="de-CH" w:eastAsia="x-none"/>
              </w:rPr>
              <w:br/>
            </w:r>
            <w:r w:rsidR="00C872BC" w:rsidRPr="00321B17">
              <w:rPr>
                <w:rFonts w:eastAsia="MS Mincho"/>
                <w:sz w:val="15"/>
                <w:szCs w:val="12"/>
                <w:lang w:val="de-CH" w:eastAsia="x-none"/>
              </w:rPr>
              <w:t>Österreich</w:t>
            </w:r>
            <w:r w:rsidRPr="00321B17">
              <w:rPr>
                <w:rFonts w:eastAsia="MS Mincho"/>
                <w:sz w:val="15"/>
                <w:szCs w:val="12"/>
                <w:lang w:val="de-CH" w:eastAsia="x-none"/>
              </w:rPr>
              <w:t xml:space="preserve"> (27</w:t>
            </w:r>
            <w:r w:rsidR="007378C2" w:rsidRPr="00321B17">
              <w:rPr>
                <w:rFonts w:eastAsia="MS Mincho"/>
                <w:sz w:val="15"/>
                <w:szCs w:val="12"/>
                <w:lang w:val="de-CH" w:eastAsia="x-none"/>
              </w:rPr>
              <w:t>,</w:t>
            </w:r>
            <w:r w:rsidRPr="00321B17">
              <w:rPr>
                <w:rFonts w:eastAsia="MS Mincho"/>
                <w:sz w:val="15"/>
                <w:szCs w:val="12"/>
                <w:lang w:val="de-CH" w:eastAsia="x-none"/>
              </w:rPr>
              <w:t>3 %)</w:t>
            </w:r>
            <w:r w:rsidRPr="00321B17">
              <w:rPr>
                <w:rFonts w:eastAsia="MS Mincho"/>
                <w:sz w:val="15"/>
                <w:szCs w:val="12"/>
                <w:lang w:val="de-CH" w:eastAsia="x-none"/>
              </w:rPr>
              <w:br/>
              <w:t>Uruguay (25</w:t>
            </w:r>
            <w:r w:rsidR="007378C2" w:rsidRPr="00321B17">
              <w:rPr>
                <w:rFonts w:eastAsia="MS Mincho"/>
                <w:sz w:val="15"/>
                <w:szCs w:val="12"/>
                <w:lang w:val="de-CH" w:eastAsia="x-none"/>
              </w:rPr>
              <w:t>,</w:t>
            </w:r>
            <w:r w:rsidRPr="00321B17">
              <w:rPr>
                <w:rFonts w:eastAsia="MS Mincho"/>
                <w:sz w:val="15"/>
                <w:szCs w:val="12"/>
                <w:lang w:val="de-CH" w:eastAsia="x-none"/>
              </w:rPr>
              <w:t>4 %)</w:t>
            </w:r>
          </w:p>
        </w:tc>
      </w:tr>
      <w:tr w:rsidR="002C6C6C" w:rsidRPr="001359AB" w14:paraId="4C0ED0EB" w14:textId="77777777" w:rsidTr="00C22A31">
        <w:trPr>
          <w:cnfStyle w:val="000000010000" w:firstRow="0" w:lastRow="0" w:firstColumn="0" w:lastColumn="0" w:oddVBand="0" w:evenVBand="0" w:oddHBand="0" w:evenHBand="1" w:firstRowFirstColumn="0" w:firstRowLastColumn="0" w:lastRowFirstColumn="0" w:lastRowLastColumn="0"/>
          <w:trHeight w:val="740"/>
        </w:trPr>
        <w:tc>
          <w:tcPr>
            <w:tcW w:w="1667" w:type="pct"/>
            <w:tcBorders>
              <w:top w:val="nil"/>
              <w:left w:val="nil"/>
              <w:bottom w:val="nil"/>
            </w:tcBorders>
            <w:hideMark/>
          </w:tcPr>
          <w:p w14:paraId="6ABAD159" w14:textId="03AF3595" w:rsidR="002C6C6C" w:rsidRPr="00321B17" w:rsidRDefault="00EF01E8" w:rsidP="002C6C6C">
            <w:pPr>
              <w:keepLines/>
              <w:tabs>
                <w:tab w:val="left" w:pos="3060"/>
                <w:tab w:val="left" w:pos="6120"/>
              </w:tabs>
              <w:snapToGrid w:val="0"/>
              <w:spacing w:beforeLines="40" w:before="96" w:afterLines="40" w:after="96"/>
              <w:rPr>
                <w:rFonts w:eastAsia="MS Mincho"/>
                <w:b/>
                <w:sz w:val="15"/>
                <w:szCs w:val="12"/>
                <w:lang w:val="de-CH" w:eastAsia="x-none"/>
              </w:rPr>
            </w:pPr>
            <w:r w:rsidRPr="00321B17">
              <w:rPr>
                <w:rFonts w:eastAsia="MS Mincho"/>
                <w:b/>
                <w:sz w:val="15"/>
                <w:szCs w:val="12"/>
                <w:lang w:val="de-CH" w:eastAsia="x-none"/>
              </w:rPr>
              <w:t>Zunahme der Biolandwirtschaftsfläche</w:t>
            </w:r>
            <w:r w:rsidR="002C6C6C" w:rsidRPr="00321B17">
              <w:rPr>
                <w:rFonts w:eastAsia="MS Mincho"/>
                <w:b/>
                <w:sz w:val="15"/>
                <w:szCs w:val="12"/>
                <w:lang w:val="de-CH" w:eastAsia="x-none"/>
              </w:rPr>
              <w:t xml:space="preserve"> 2022/2023</w:t>
            </w:r>
          </w:p>
        </w:tc>
        <w:tc>
          <w:tcPr>
            <w:tcW w:w="1667" w:type="pct"/>
            <w:tcBorders>
              <w:top w:val="nil"/>
              <w:bottom w:val="nil"/>
            </w:tcBorders>
            <w:hideMark/>
          </w:tcPr>
          <w:p w14:paraId="1BFE36E0" w14:textId="3014270B" w:rsidR="002C6C6C" w:rsidRPr="00321B17" w:rsidRDefault="002C6C6C" w:rsidP="002C6C6C">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2</w:t>
            </w:r>
            <w:r w:rsidR="007378C2" w:rsidRPr="00321B17">
              <w:rPr>
                <w:rFonts w:eastAsia="MS Mincho"/>
                <w:sz w:val="15"/>
                <w:szCs w:val="12"/>
                <w:lang w:val="de-CH" w:eastAsia="x-none"/>
              </w:rPr>
              <w:t>,</w:t>
            </w:r>
            <w:r w:rsidRPr="00321B17">
              <w:rPr>
                <w:rFonts w:eastAsia="MS Mincho"/>
                <w:sz w:val="15"/>
                <w:szCs w:val="12"/>
                <w:lang w:val="de-CH" w:eastAsia="x-none"/>
              </w:rPr>
              <w:t xml:space="preserve">5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Pr="00321B17">
              <w:rPr>
                <w:rFonts w:eastAsia="MS Mincho"/>
                <w:sz w:val="15"/>
                <w:szCs w:val="12"/>
                <w:lang w:val="de-CH" w:eastAsia="x-none"/>
              </w:rPr>
              <w:t>; +2</w:t>
            </w:r>
            <w:r w:rsidR="007378C2" w:rsidRPr="00321B17">
              <w:rPr>
                <w:rFonts w:eastAsia="MS Mincho"/>
                <w:sz w:val="15"/>
                <w:szCs w:val="12"/>
                <w:lang w:val="de-CH" w:eastAsia="x-none"/>
              </w:rPr>
              <w:t>,</w:t>
            </w:r>
            <w:r w:rsidRPr="00321B17">
              <w:rPr>
                <w:rFonts w:eastAsia="MS Mincho"/>
                <w:sz w:val="15"/>
                <w:szCs w:val="12"/>
                <w:lang w:val="de-CH" w:eastAsia="x-none"/>
              </w:rPr>
              <w:t>6 %</w:t>
            </w:r>
          </w:p>
        </w:tc>
        <w:tc>
          <w:tcPr>
            <w:tcW w:w="1667" w:type="pct"/>
            <w:tcBorders>
              <w:top w:val="nil"/>
              <w:bottom w:val="nil"/>
              <w:right w:val="nil"/>
            </w:tcBorders>
            <w:hideMark/>
          </w:tcPr>
          <w:p w14:paraId="028BE64D" w14:textId="2344E26E" w:rsidR="002C6C6C" w:rsidRPr="009B73FB" w:rsidRDefault="002C6C6C" w:rsidP="00EF01E8">
            <w:pPr>
              <w:keepLines/>
              <w:tabs>
                <w:tab w:val="left" w:pos="3060"/>
                <w:tab w:val="left" w:pos="6120"/>
              </w:tabs>
              <w:snapToGrid w:val="0"/>
              <w:spacing w:beforeLines="40" w:before="96" w:afterLines="40" w:after="96"/>
              <w:rPr>
                <w:rFonts w:eastAsia="MS Mincho"/>
                <w:sz w:val="15"/>
                <w:szCs w:val="12"/>
                <w:lang w:val="it-CH" w:eastAsia="x-none"/>
              </w:rPr>
            </w:pPr>
            <w:r w:rsidRPr="009B73FB">
              <w:rPr>
                <w:rFonts w:eastAsia="MS Mincho"/>
                <w:sz w:val="15"/>
                <w:szCs w:val="12"/>
                <w:lang w:val="it-CH" w:eastAsia="x-none"/>
              </w:rPr>
              <w:t>Uruguay: 831'287 ha (+30</w:t>
            </w:r>
            <w:r w:rsidR="007378C2" w:rsidRPr="009B73FB">
              <w:rPr>
                <w:rFonts w:eastAsia="MS Mincho"/>
                <w:sz w:val="15"/>
                <w:szCs w:val="12"/>
                <w:lang w:val="it-CH" w:eastAsia="x-none"/>
              </w:rPr>
              <w:t>,</w:t>
            </w:r>
            <w:r w:rsidRPr="009B73FB">
              <w:rPr>
                <w:rFonts w:eastAsia="MS Mincho"/>
                <w:sz w:val="15"/>
                <w:szCs w:val="12"/>
                <w:lang w:val="it-CH" w:eastAsia="x-none"/>
              </w:rPr>
              <w:t xml:space="preserve">3 %), </w:t>
            </w:r>
            <w:r w:rsidRPr="009B73FB">
              <w:rPr>
                <w:rFonts w:eastAsia="MS Mincho"/>
                <w:sz w:val="15"/>
                <w:szCs w:val="12"/>
                <w:lang w:val="it-CH" w:eastAsia="x-none"/>
              </w:rPr>
              <w:br/>
              <w:t>China: 522'267 ha (+18</w:t>
            </w:r>
            <w:r w:rsidR="007378C2" w:rsidRPr="009B73FB">
              <w:rPr>
                <w:rFonts w:eastAsia="MS Mincho"/>
                <w:sz w:val="15"/>
                <w:szCs w:val="12"/>
                <w:lang w:val="it-CH" w:eastAsia="x-none"/>
              </w:rPr>
              <w:t>,</w:t>
            </w:r>
            <w:r w:rsidRPr="009B73FB">
              <w:rPr>
                <w:rFonts w:eastAsia="MS Mincho"/>
                <w:sz w:val="15"/>
                <w:szCs w:val="12"/>
                <w:lang w:val="it-CH" w:eastAsia="x-none"/>
              </w:rPr>
              <w:t>0 %)</w:t>
            </w:r>
            <w:r w:rsidRPr="009B73FB">
              <w:rPr>
                <w:rFonts w:eastAsia="MS Mincho"/>
                <w:sz w:val="15"/>
                <w:szCs w:val="12"/>
                <w:lang w:val="it-CH" w:eastAsia="x-none"/>
              </w:rPr>
              <w:br/>
            </w:r>
            <w:proofErr w:type="spellStart"/>
            <w:r w:rsidR="00EF01E8" w:rsidRPr="009B73FB">
              <w:rPr>
                <w:rFonts w:eastAsia="MS Mincho"/>
                <w:sz w:val="15"/>
                <w:szCs w:val="12"/>
                <w:lang w:val="it-CH" w:eastAsia="x-none"/>
              </w:rPr>
              <w:t>Spanien</w:t>
            </w:r>
            <w:proofErr w:type="spellEnd"/>
            <w:r w:rsidRPr="009B73FB">
              <w:rPr>
                <w:rFonts w:eastAsia="MS Mincho"/>
                <w:sz w:val="15"/>
                <w:szCs w:val="12"/>
                <w:lang w:val="it-CH" w:eastAsia="x-none"/>
              </w:rPr>
              <w:t>: 316'550 ha (+11</w:t>
            </w:r>
            <w:r w:rsidR="007378C2" w:rsidRPr="009B73FB">
              <w:rPr>
                <w:rFonts w:eastAsia="MS Mincho"/>
                <w:sz w:val="15"/>
                <w:szCs w:val="12"/>
                <w:lang w:val="it-CH" w:eastAsia="x-none"/>
              </w:rPr>
              <w:t>,</w:t>
            </w:r>
            <w:r w:rsidRPr="009B73FB">
              <w:rPr>
                <w:rFonts w:eastAsia="MS Mincho"/>
                <w:sz w:val="15"/>
                <w:szCs w:val="12"/>
                <w:lang w:val="it-CH" w:eastAsia="x-none"/>
              </w:rPr>
              <w:t>8 %)</w:t>
            </w:r>
          </w:p>
        </w:tc>
      </w:tr>
      <w:tr w:rsidR="002C6C6C" w:rsidRPr="00321B17" w14:paraId="3E74F2E7" w14:textId="77777777" w:rsidTr="00C22A31">
        <w:trPr>
          <w:cnfStyle w:val="000000100000" w:firstRow="0" w:lastRow="0" w:firstColumn="0" w:lastColumn="0" w:oddVBand="0" w:evenVBand="0" w:oddHBand="1" w:evenHBand="0" w:firstRowFirstColumn="0" w:firstRowLastColumn="0" w:lastRowFirstColumn="0" w:lastRowLastColumn="0"/>
          <w:trHeight w:val="740"/>
        </w:trPr>
        <w:tc>
          <w:tcPr>
            <w:tcW w:w="1667" w:type="pct"/>
            <w:tcBorders>
              <w:top w:val="nil"/>
              <w:left w:val="nil"/>
              <w:bottom w:val="nil"/>
              <w:right w:val="nil"/>
            </w:tcBorders>
            <w:hideMark/>
          </w:tcPr>
          <w:p w14:paraId="6F71A302" w14:textId="70AAD05A" w:rsidR="002C6C6C" w:rsidRPr="00321B17" w:rsidRDefault="00EF01E8" w:rsidP="002C6C6C">
            <w:pPr>
              <w:keepLines/>
              <w:tabs>
                <w:tab w:val="left" w:pos="3060"/>
                <w:tab w:val="left" w:pos="6120"/>
              </w:tabs>
              <w:snapToGrid w:val="0"/>
              <w:spacing w:beforeLines="40" w:before="96" w:afterLines="40" w:after="96"/>
              <w:rPr>
                <w:rFonts w:eastAsia="MS Mincho"/>
                <w:b/>
                <w:sz w:val="15"/>
                <w:szCs w:val="12"/>
                <w:lang w:val="de-CH" w:eastAsia="x-none"/>
              </w:rPr>
            </w:pPr>
            <w:r w:rsidRPr="00321B17">
              <w:rPr>
                <w:rFonts w:eastAsia="MS Mincho"/>
                <w:b/>
                <w:sz w:val="15"/>
                <w:szCs w:val="12"/>
                <w:lang w:val="de-CH" w:eastAsia="x-none"/>
              </w:rPr>
              <w:t>Wildsammlungsflächen</w:t>
            </w:r>
          </w:p>
        </w:tc>
        <w:tc>
          <w:tcPr>
            <w:tcW w:w="1667" w:type="pct"/>
            <w:tcBorders>
              <w:top w:val="nil"/>
              <w:left w:val="nil"/>
              <w:bottom w:val="nil"/>
              <w:right w:val="nil"/>
            </w:tcBorders>
            <w:hideMark/>
          </w:tcPr>
          <w:p w14:paraId="75877A2F" w14:textId="73FD6ECD" w:rsidR="002C6C6C" w:rsidRPr="00321B17" w:rsidRDefault="002C6C6C" w:rsidP="002C6C6C">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2023: 30</w:t>
            </w:r>
            <w:r w:rsidR="007378C2" w:rsidRPr="00321B17">
              <w:rPr>
                <w:rFonts w:eastAsia="MS Mincho"/>
                <w:sz w:val="15"/>
                <w:szCs w:val="12"/>
                <w:lang w:val="de-CH" w:eastAsia="x-none"/>
              </w:rPr>
              <w:t>,</w:t>
            </w:r>
            <w:r w:rsidRPr="00321B17">
              <w:rPr>
                <w:rFonts w:eastAsia="MS Mincho"/>
                <w:sz w:val="15"/>
                <w:szCs w:val="12"/>
                <w:lang w:val="de-CH" w:eastAsia="x-none"/>
              </w:rPr>
              <w:t xml:space="preserve">2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Pr="00321B17">
              <w:rPr>
                <w:rFonts w:eastAsia="MS Mincho"/>
                <w:sz w:val="15"/>
                <w:szCs w:val="12"/>
                <w:lang w:val="de-CH" w:eastAsia="x-none"/>
              </w:rPr>
              <w:t xml:space="preserve"> </w:t>
            </w:r>
            <w:r w:rsidRPr="00321B17">
              <w:rPr>
                <w:rFonts w:eastAsia="MS Mincho"/>
                <w:sz w:val="15"/>
                <w:szCs w:val="12"/>
                <w:lang w:val="de-CH" w:eastAsia="x-none"/>
              </w:rPr>
              <w:br/>
              <w:t>(1999: 4</w:t>
            </w:r>
            <w:r w:rsidR="007378C2" w:rsidRPr="00321B17">
              <w:rPr>
                <w:rFonts w:eastAsia="MS Mincho"/>
                <w:sz w:val="15"/>
                <w:szCs w:val="12"/>
                <w:lang w:val="de-CH" w:eastAsia="x-none"/>
              </w:rPr>
              <w:t>,</w:t>
            </w:r>
            <w:r w:rsidRPr="00321B17">
              <w:rPr>
                <w:rFonts w:eastAsia="MS Mincho"/>
                <w:sz w:val="15"/>
                <w:szCs w:val="12"/>
                <w:lang w:val="de-CH" w:eastAsia="x-none"/>
              </w:rPr>
              <w:t xml:space="preserve">1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Pr="00321B17">
              <w:rPr>
                <w:rFonts w:eastAsia="MS Mincho"/>
                <w:sz w:val="15"/>
                <w:szCs w:val="12"/>
                <w:lang w:val="de-CH" w:eastAsia="x-none"/>
              </w:rPr>
              <w:t xml:space="preserve">) </w:t>
            </w:r>
          </w:p>
        </w:tc>
        <w:tc>
          <w:tcPr>
            <w:tcW w:w="1667" w:type="pct"/>
            <w:tcBorders>
              <w:top w:val="nil"/>
              <w:left w:val="nil"/>
              <w:bottom w:val="nil"/>
              <w:right w:val="nil"/>
            </w:tcBorders>
            <w:hideMark/>
          </w:tcPr>
          <w:p w14:paraId="69676405" w14:textId="63D3BD21" w:rsidR="002C6C6C" w:rsidRPr="00321B17" w:rsidRDefault="002C6C6C" w:rsidP="002C6C6C">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Fin</w:t>
            </w:r>
            <w:r w:rsidR="00EF01E8" w:rsidRPr="00321B17">
              <w:rPr>
                <w:rFonts w:eastAsia="MS Mincho"/>
                <w:sz w:val="15"/>
                <w:szCs w:val="12"/>
                <w:lang w:val="de-CH" w:eastAsia="x-none"/>
              </w:rPr>
              <w:t>n</w:t>
            </w:r>
            <w:r w:rsidRPr="00321B17">
              <w:rPr>
                <w:rFonts w:eastAsia="MS Mincho"/>
                <w:sz w:val="15"/>
                <w:szCs w:val="12"/>
                <w:lang w:val="de-CH" w:eastAsia="x-none"/>
              </w:rPr>
              <w:t>land (6</w:t>
            </w:r>
            <w:r w:rsidR="007378C2" w:rsidRPr="00321B17">
              <w:rPr>
                <w:rFonts w:eastAsia="MS Mincho"/>
                <w:sz w:val="15"/>
                <w:szCs w:val="12"/>
                <w:lang w:val="de-CH" w:eastAsia="x-none"/>
              </w:rPr>
              <w:t>,</w:t>
            </w:r>
            <w:r w:rsidRPr="00321B17">
              <w:rPr>
                <w:rFonts w:eastAsia="MS Mincho"/>
                <w:sz w:val="15"/>
                <w:szCs w:val="12"/>
                <w:lang w:val="de-CH" w:eastAsia="x-none"/>
              </w:rPr>
              <w:t xml:space="preserve">9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Pr="00321B17">
              <w:rPr>
                <w:rFonts w:eastAsia="MS Mincho"/>
                <w:sz w:val="15"/>
                <w:szCs w:val="12"/>
                <w:lang w:val="de-CH" w:eastAsia="x-none"/>
              </w:rPr>
              <w:t>)</w:t>
            </w:r>
            <w:r w:rsidRPr="00321B17">
              <w:rPr>
                <w:rFonts w:eastAsia="MS Mincho"/>
                <w:sz w:val="15"/>
                <w:szCs w:val="12"/>
                <w:lang w:val="de-CH" w:eastAsia="x-none"/>
              </w:rPr>
              <w:br/>
              <w:t>China (2</w:t>
            </w:r>
            <w:r w:rsidR="007378C2" w:rsidRPr="00321B17">
              <w:rPr>
                <w:rFonts w:eastAsia="MS Mincho"/>
                <w:sz w:val="15"/>
                <w:szCs w:val="12"/>
                <w:lang w:val="de-CH" w:eastAsia="x-none"/>
              </w:rPr>
              <w:t>,</w:t>
            </w:r>
            <w:r w:rsidRPr="00321B17">
              <w:rPr>
                <w:rFonts w:eastAsia="MS Mincho"/>
                <w:sz w:val="15"/>
                <w:szCs w:val="12"/>
                <w:lang w:val="de-CH" w:eastAsia="x-none"/>
              </w:rPr>
              <w:t xml:space="preserve">9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00EF01E8" w:rsidRPr="00321B17">
              <w:rPr>
                <w:rFonts w:eastAsia="MS Mincho"/>
                <w:sz w:val="15"/>
                <w:szCs w:val="12"/>
                <w:lang w:val="de-CH" w:eastAsia="x-none"/>
              </w:rPr>
              <w:t>)</w:t>
            </w:r>
            <w:r w:rsidR="00EF01E8" w:rsidRPr="00321B17">
              <w:rPr>
                <w:rFonts w:eastAsia="MS Mincho"/>
                <w:sz w:val="15"/>
                <w:szCs w:val="12"/>
                <w:lang w:val="de-CH" w:eastAsia="x-none"/>
              </w:rPr>
              <w:br/>
              <w:t>Indien</w:t>
            </w:r>
            <w:r w:rsidRPr="00321B17">
              <w:rPr>
                <w:rFonts w:eastAsia="MS Mincho"/>
                <w:sz w:val="15"/>
                <w:szCs w:val="12"/>
                <w:lang w:val="de-CH" w:eastAsia="x-none"/>
              </w:rPr>
              <w:t xml:space="preserve"> (2</w:t>
            </w:r>
            <w:r w:rsidR="007378C2" w:rsidRPr="00321B17">
              <w:rPr>
                <w:rFonts w:eastAsia="MS Mincho"/>
                <w:sz w:val="15"/>
                <w:szCs w:val="12"/>
                <w:lang w:val="de-CH" w:eastAsia="x-none"/>
              </w:rPr>
              <w:t>,</w:t>
            </w:r>
            <w:r w:rsidRPr="00321B17">
              <w:rPr>
                <w:rFonts w:eastAsia="MS Mincho"/>
                <w:sz w:val="15"/>
                <w:szCs w:val="12"/>
                <w:lang w:val="de-CH" w:eastAsia="x-none"/>
              </w:rPr>
              <w:t xml:space="preserve">9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C22A31" w:rsidRPr="00321B17">
              <w:rPr>
                <w:rFonts w:eastAsia="MS Mincho"/>
                <w:sz w:val="15"/>
                <w:szCs w:val="12"/>
                <w:lang w:val="de-CH" w:eastAsia="x-none"/>
              </w:rPr>
              <w:t>Hektar</w:t>
            </w:r>
            <w:r w:rsidRPr="00321B17">
              <w:rPr>
                <w:rFonts w:eastAsia="MS Mincho"/>
                <w:sz w:val="15"/>
                <w:szCs w:val="12"/>
                <w:lang w:val="de-CH" w:eastAsia="x-none"/>
              </w:rPr>
              <w:t>)</w:t>
            </w:r>
          </w:p>
        </w:tc>
      </w:tr>
      <w:tr w:rsidR="002C6C6C" w:rsidRPr="00321B17" w14:paraId="4263D0D5" w14:textId="77777777" w:rsidTr="00C22A31">
        <w:trPr>
          <w:cnfStyle w:val="000000010000" w:firstRow="0" w:lastRow="0" w:firstColumn="0" w:lastColumn="0" w:oddVBand="0" w:evenVBand="0" w:oddHBand="0" w:evenHBand="1" w:firstRowFirstColumn="0" w:firstRowLastColumn="0" w:lastRowFirstColumn="0" w:lastRowLastColumn="0"/>
          <w:trHeight w:val="721"/>
        </w:trPr>
        <w:tc>
          <w:tcPr>
            <w:tcW w:w="1667" w:type="pct"/>
            <w:tcBorders>
              <w:top w:val="nil"/>
              <w:left w:val="nil"/>
              <w:bottom w:val="nil"/>
            </w:tcBorders>
            <w:hideMark/>
          </w:tcPr>
          <w:p w14:paraId="27974EA7" w14:textId="019AF393" w:rsidR="002C6C6C" w:rsidRPr="00321B17" w:rsidRDefault="00EF01E8" w:rsidP="002C6C6C">
            <w:pPr>
              <w:keepLines/>
              <w:tabs>
                <w:tab w:val="left" w:pos="3060"/>
                <w:tab w:val="left" w:pos="6120"/>
              </w:tabs>
              <w:snapToGrid w:val="0"/>
              <w:spacing w:beforeLines="40" w:before="96" w:afterLines="40" w:after="96"/>
              <w:rPr>
                <w:rFonts w:eastAsia="MS Mincho"/>
                <w:b/>
                <w:sz w:val="15"/>
                <w:szCs w:val="12"/>
                <w:lang w:val="de-CH" w:eastAsia="x-none"/>
              </w:rPr>
            </w:pPr>
            <w:r w:rsidRPr="00321B17">
              <w:rPr>
                <w:rFonts w:eastAsia="MS Mincho"/>
                <w:b/>
                <w:sz w:val="15"/>
                <w:szCs w:val="12"/>
                <w:lang w:val="de-CH" w:eastAsia="x-none"/>
              </w:rPr>
              <w:t>Bio</w:t>
            </w:r>
            <w:r w:rsidR="001C0448" w:rsidRPr="00321B17">
              <w:rPr>
                <w:rFonts w:eastAsia="MS Mincho"/>
                <w:b/>
                <w:sz w:val="15"/>
                <w:szCs w:val="12"/>
                <w:lang w:val="de-CH" w:eastAsia="x-none"/>
              </w:rPr>
              <w:t>betriebe</w:t>
            </w:r>
            <w:r w:rsidRPr="00321B17">
              <w:rPr>
                <w:rFonts w:eastAsia="MS Mincho"/>
                <w:b/>
                <w:sz w:val="15"/>
                <w:szCs w:val="12"/>
                <w:lang w:val="de-CH" w:eastAsia="x-none"/>
              </w:rPr>
              <w:t xml:space="preserve"> </w:t>
            </w:r>
          </w:p>
        </w:tc>
        <w:tc>
          <w:tcPr>
            <w:tcW w:w="1667" w:type="pct"/>
            <w:tcBorders>
              <w:top w:val="nil"/>
              <w:bottom w:val="nil"/>
            </w:tcBorders>
            <w:hideMark/>
          </w:tcPr>
          <w:p w14:paraId="72B12220" w14:textId="3C43099E" w:rsidR="002C6C6C" w:rsidRPr="00321B17" w:rsidRDefault="002C6C6C" w:rsidP="001C0448">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2023: 4</w:t>
            </w:r>
            <w:r w:rsidR="00743193">
              <w:rPr>
                <w:rFonts w:eastAsia="MS Mincho"/>
                <w:sz w:val="15"/>
                <w:szCs w:val="12"/>
                <w:lang w:val="de-CH" w:eastAsia="x-none"/>
              </w:rPr>
              <w:t>,</w:t>
            </w:r>
            <w:r w:rsidRPr="00321B17">
              <w:rPr>
                <w:rFonts w:eastAsia="MS Mincho"/>
                <w:sz w:val="15"/>
                <w:szCs w:val="12"/>
                <w:lang w:val="de-CH" w:eastAsia="x-none"/>
              </w:rPr>
              <w:t xml:space="preserve">3 </w:t>
            </w:r>
            <w:r w:rsidR="00C22A31" w:rsidRPr="00321B17">
              <w:rPr>
                <w:rFonts w:eastAsia="MS Mincho"/>
                <w:sz w:val="15"/>
                <w:szCs w:val="12"/>
                <w:lang w:val="de-CH" w:eastAsia="x-none"/>
              </w:rPr>
              <w:t>Millionen</w:t>
            </w:r>
            <w:r w:rsidRPr="00321B17">
              <w:rPr>
                <w:rFonts w:eastAsia="MS Mincho"/>
                <w:sz w:val="15"/>
                <w:szCs w:val="12"/>
                <w:lang w:val="de-CH" w:eastAsia="x-none"/>
              </w:rPr>
              <w:t xml:space="preserve"> </w:t>
            </w:r>
            <w:r w:rsidR="001C0448" w:rsidRPr="00321B17">
              <w:rPr>
                <w:rFonts w:eastAsia="MS Mincho"/>
                <w:sz w:val="15"/>
                <w:szCs w:val="12"/>
                <w:lang w:val="de-CH" w:eastAsia="x-none"/>
              </w:rPr>
              <w:t>Biobetriebe</w:t>
            </w:r>
            <w:r w:rsidRPr="00321B17">
              <w:rPr>
                <w:rFonts w:eastAsia="MS Mincho"/>
                <w:sz w:val="15"/>
                <w:szCs w:val="12"/>
                <w:lang w:val="de-CH" w:eastAsia="x-none"/>
              </w:rPr>
              <w:t xml:space="preserve"> </w:t>
            </w:r>
            <w:r w:rsidRPr="00321B17">
              <w:rPr>
                <w:rFonts w:eastAsia="MS Mincho"/>
                <w:sz w:val="15"/>
                <w:szCs w:val="12"/>
                <w:lang w:val="de-CH" w:eastAsia="x-none"/>
              </w:rPr>
              <w:br/>
              <w:t xml:space="preserve">(1999: 200’000 </w:t>
            </w:r>
            <w:r w:rsidR="001C0448" w:rsidRPr="00321B17">
              <w:rPr>
                <w:rFonts w:eastAsia="MS Mincho"/>
                <w:sz w:val="15"/>
                <w:szCs w:val="12"/>
                <w:lang w:val="de-CH" w:eastAsia="x-none"/>
              </w:rPr>
              <w:t>Biobetriebe</w:t>
            </w:r>
            <w:r w:rsidRPr="00321B17">
              <w:rPr>
                <w:rFonts w:eastAsia="MS Mincho"/>
                <w:sz w:val="15"/>
                <w:szCs w:val="12"/>
                <w:lang w:val="de-CH" w:eastAsia="x-none"/>
              </w:rPr>
              <w:t>)</w:t>
            </w:r>
          </w:p>
        </w:tc>
        <w:tc>
          <w:tcPr>
            <w:tcW w:w="1667" w:type="pct"/>
            <w:tcBorders>
              <w:top w:val="nil"/>
              <w:bottom w:val="nil"/>
              <w:right w:val="nil"/>
            </w:tcBorders>
            <w:hideMark/>
          </w:tcPr>
          <w:p w14:paraId="10770E14" w14:textId="4D33289C" w:rsidR="002C6C6C" w:rsidRPr="00321B17" w:rsidRDefault="00EF01E8" w:rsidP="002C6C6C">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Indien (2'358'267</w:t>
            </w:r>
            <w:r w:rsidR="007378C2" w:rsidRPr="00321B17">
              <w:rPr>
                <w:rFonts w:eastAsia="MS Mincho"/>
                <w:sz w:val="15"/>
                <w:szCs w:val="12"/>
                <w:lang w:val="de-CH" w:eastAsia="x-none"/>
              </w:rPr>
              <w:t xml:space="preserve"> </w:t>
            </w:r>
            <w:r w:rsidR="001C0448" w:rsidRPr="00321B17">
              <w:rPr>
                <w:rFonts w:eastAsia="MS Mincho"/>
                <w:sz w:val="15"/>
                <w:szCs w:val="12"/>
                <w:lang w:val="de-CH" w:eastAsia="x-none"/>
              </w:rPr>
              <w:t>Biobetriebe</w:t>
            </w:r>
            <w:r w:rsidRPr="00321B17">
              <w:rPr>
                <w:rFonts w:eastAsia="MS Mincho"/>
                <w:sz w:val="15"/>
                <w:szCs w:val="12"/>
                <w:lang w:val="de-CH" w:eastAsia="x-none"/>
              </w:rPr>
              <w:t>)</w:t>
            </w:r>
            <w:r w:rsidRPr="00321B17">
              <w:rPr>
                <w:rFonts w:eastAsia="MS Mincho"/>
                <w:sz w:val="15"/>
                <w:szCs w:val="12"/>
                <w:lang w:val="de-CH" w:eastAsia="x-none"/>
              </w:rPr>
              <w:br/>
              <w:t>Uganda (404'246</w:t>
            </w:r>
            <w:r w:rsidR="007378C2" w:rsidRPr="00321B17">
              <w:rPr>
                <w:rFonts w:eastAsia="MS Mincho"/>
                <w:sz w:val="15"/>
                <w:szCs w:val="12"/>
                <w:lang w:val="de-CH" w:eastAsia="x-none"/>
              </w:rPr>
              <w:t xml:space="preserve"> </w:t>
            </w:r>
            <w:r w:rsidR="001C0448" w:rsidRPr="00321B17">
              <w:rPr>
                <w:rFonts w:eastAsia="MS Mincho"/>
                <w:sz w:val="15"/>
                <w:szCs w:val="12"/>
                <w:lang w:val="de-CH" w:eastAsia="x-none"/>
              </w:rPr>
              <w:t>Biobetriebe</w:t>
            </w:r>
            <w:r w:rsidRPr="00321B17">
              <w:rPr>
                <w:rFonts w:eastAsia="MS Mincho"/>
                <w:sz w:val="15"/>
                <w:szCs w:val="12"/>
                <w:lang w:val="de-CH" w:eastAsia="x-none"/>
              </w:rPr>
              <w:t>)</w:t>
            </w:r>
            <w:r w:rsidRPr="00321B17">
              <w:rPr>
                <w:rFonts w:eastAsia="MS Mincho"/>
                <w:sz w:val="15"/>
                <w:szCs w:val="12"/>
                <w:lang w:val="de-CH" w:eastAsia="x-none"/>
              </w:rPr>
              <w:br/>
              <w:t>Äthiopien</w:t>
            </w:r>
            <w:r w:rsidR="002C6C6C" w:rsidRPr="00321B17">
              <w:rPr>
                <w:rFonts w:eastAsia="MS Mincho"/>
                <w:sz w:val="15"/>
                <w:szCs w:val="12"/>
                <w:lang w:val="de-CH" w:eastAsia="x-none"/>
              </w:rPr>
              <w:t xml:space="preserve"> (121'552</w:t>
            </w:r>
            <w:r w:rsidR="007378C2" w:rsidRPr="00321B17">
              <w:rPr>
                <w:rFonts w:eastAsia="MS Mincho"/>
                <w:sz w:val="15"/>
                <w:szCs w:val="12"/>
                <w:lang w:val="de-CH" w:eastAsia="x-none"/>
              </w:rPr>
              <w:t xml:space="preserve"> </w:t>
            </w:r>
            <w:r w:rsidR="001C0448" w:rsidRPr="00321B17">
              <w:rPr>
                <w:rFonts w:eastAsia="MS Mincho"/>
                <w:sz w:val="15"/>
                <w:szCs w:val="12"/>
                <w:lang w:val="de-CH" w:eastAsia="x-none"/>
              </w:rPr>
              <w:t>Biobetriebe</w:t>
            </w:r>
            <w:r w:rsidR="002C6C6C" w:rsidRPr="00321B17">
              <w:rPr>
                <w:rFonts w:eastAsia="MS Mincho"/>
                <w:sz w:val="15"/>
                <w:szCs w:val="12"/>
                <w:lang w:val="de-CH" w:eastAsia="x-none"/>
              </w:rPr>
              <w:t xml:space="preserve">) </w:t>
            </w:r>
          </w:p>
        </w:tc>
      </w:tr>
      <w:tr w:rsidR="002C6C6C" w:rsidRPr="00321B17" w14:paraId="0C2A7FAC" w14:textId="77777777" w:rsidTr="00C22A31">
        <w:trPr>
          <w:cnfStyle w:val="000000100000" w:firstRow="0" w:lastRow="0" w:firstColumn="0" w:lastColumn="0" w:oddVBand="0" w:evenVBand="0" w:oddHBand="1" w:evenHBand="0" w:firstRowFirstColumn="0" w:firstRowLastColumn="0" w:lastRowFirstColumn="0" w:lastRowLastColumn="0"/>
          <w:trHeight w:val="740"/>
        </w:trPr>
        <w:tc>
          <w:tcPr>
            <w:tcW w:w="1667" w:type="pct"/>
            <w:tcBorders>
              <w:top w:val="nil"/>
              <w:left w:val="nil"/>
              <w:bottom w:val="nil"/>
              <w:right w:val="nil"/>
            </w:tcBorders>
            <w:hideMark/>
          </w:tcPr>
          <w:p w14:paraId="0A4F64BB" w14:textId="40836F68" w:rsidR="002C6C6C" w:rsidRPr="00321B17" w:rsidRDefault="007C303E" w:rsidP="00AE6C16">
            <w:pPr>
              <w:keepLines/>
              <w:tabs>
                <w:tab w:val="left" w:pos="3060"/>
                <w:tab w:val="left" w:pos="6120"/>
              </w:tabs>
              <w:snapToGrid w:val="0"/>
              <w:spacing w:beforeLines="40" w:before="96" w:afterLines="40" w:after="96"/>
              <w:rPr>
                <w:rFonts w:eastAsia="MS Mincho"/>
                <w:b/>
                <w:sz w:val="15"/>
                <w:szCs w:val="12"/>
                <w:lang w:val="de-CH" w:eastAsia="x-none"/>
              </w:rPr>
            </w:pPr>
            <w:r w:rsidRPr="00321B17">
              <w:rPr>
                <w:rFonts w:eastAsia="MS Mincho"/>
                <w:b/>
                <w:sz w:val="15"/>
                <w:szCs w:val="12"/>
                <w:lang w:val="de-CH" w:eastAsia="x-none"/>
              </w:rPr>
              <w:t>Biomarkt</w:t>
            </w:r>
          </w:p>
        </w:tc>
        <w:tc>
          <w:tcPr>
            <w:tcW w:w="1667" w:type="pct"/>
            <w:tcBorders>
              <w:top w:val="nil"/>
              <w:left w:val="nil"/>
              <w:bottom w:val="nil"/>
              <w:right w:val="nil"/>
            </w:tcBorders>
            <w:hideMark/>
          </w:tcPr>
          <w:p w14:paraId="22D81C3F" w14:textId="66F38840" w:rsidR="002C6C6C" w:rsidRPr="00321B17" w:rsidRDefault="002C6C6C" w:rsidP="007C303E">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2023: 136</w:t>
            </w:r>
            <w:r w:rsidR="009D09D2">
              <w:rPr>
                <w:rFonts w:eastAsia="MS Mincho"/>
                <w:sz w:val="15"/>
                <w:szCs w:val="12"/>
                <w:lang w:val="de-CH" w:eastAsia="x-none"/>
              </w:rPr>
              <w:t>,</w:t>
            </w:r>
            <w:r w:rsidRPr="00321B17">
              <w:rPr>
                <w:rFonts w:eastAsia="MS Mincho"/>
                <w:sz w:val="15"/>
                <w:szCs w:val="12"/>
                <w:lang w:val="de-CH" w:eastAsia="x-none"/>
              </w:rPr>
              <w:t xml:space="preserve">4 </w:t>
            </w:r>
            <w:r w:rsidR="007C303E" w:rsidRPr="00321B17">
              <w:rPr>
                <w:rFonts w:eastAsia="MS Mincho"/>
                <w:sz w:val="15"/>
                <w:szCs w:val="12"/>
                <w:lang w:val="de-CH" w:eastAsia="x-none"/>
              </w:rPr>
              <w:t>Milliarden Euro</w:t>
            </w:r>
            <w:r w:rsidRPr="00321B17">
              <w:rPr>
                <w:rFonts w:eastAsia="MS Mincho"/>
                <w:sz w:val="15"/>
                <w:szCs w:val="12"/>
                <w:lang w:val="de-CH" w:eastAsia="x-none"/>
              </w:rPr>
              <w:br/>
              <w:t>(2000: 15</w:t>
            </w:r>
            <w:r w:rsidR="009D09D2">
              <w:rPr>
                <w:rFonts w:eastAsia="MS Mincho"/>
                <w:sz w:val="15"/>
                <w:szCs w:val="12"/>
                <w:lang w:val="de-CH" w:eastAsia="x-none"/>
              </w:rPr>
              <w:t>,</w:t>
            </w:r>
            <w:r w:rsidRPr="00321B17">
              <w:rPr>
                <w:rFonts w:eastAsia="MS Mincho"/>
                <w:sz w:val="15"/>
                <w:szCs w:val="12"/>
                <w:lang w:val="de-CH" w:eastAsia="x-none"/>
              </w:rPr>
              <w:t xml:space="preserve">1 </w:t>
            </w:r>
            <w:r w:rsidR="007C303E" w:rsidRPr="00321B17">
              <w:rPr>
                <w:rFonts w:eastAsia="MS Mincho"/>
                <w:sz w:val="15"/>
                <w:szCs w:val="12"/>
                <w:lang w:val="de-CH" w:eastAsia="x-none"/>
              </w:rPr>
              <w:t>Milliarden Euro</w:t>
            </w:r>
            <w:r w:rsidRPr="00321B17">
              <w:rPr>
                <w:rFonts w:eastAsia="MS Mincho"/>
                <w:sz w:val="15"/>
                <w:szCs w:val="12"/>
                <w:lang w:val="de-CH" w:eastAsia="x-none"/>
              </w:rPr>
              <w:t>)</w:t>
            </w:r>
          </w:p>
        </w:tc>
        <w:tc>
          <w:tcPr>
            <w:tcW w:w="1667" w:type="pct"/>
            <w:tcBorders>
              <w:top w:val="nil"/>
              <w:left w:val="nil"/>
              <w:bottom w:val="nil"/>
              <w:right w:val="nil"/>
            </w:tcBorders>
            <w:hideMark/>
          </w:tcPr>
          <w:p w14:paraId="57C06D35" w14:textId="71EB4B7B" w:rsidR="002C6C6C" w:rsidRPr="00321B17" w:rsidRDefault="002C6C6C" w:rsidP="00EF01E8">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US</w:t>
            </w:r>
            <w:r w:rsidR="00EF01E8" w:rsidRPr="00321B17">
              <w:rPr>
                <w:rFonts w:eastAsia="MS Mincho"/>
                <w:sz w:val="15"/>
                <w:szCs w:val="12"/>
                <w:lang w:val="de-CH" w:eastAsia="x-none"/>
              </w:rPr>
              <w:t xml:space="preserve">A </w:t>
            </w:r>
            <w:r w:rsidRPr="00321B17">
              <w:rPr>
                <w:rFonts w:eastAsia="MS Mincho"/>
                <w:sz w:val="15"/>
                <w:szCs w:val="12"/>
                <w:lang w:val="de-CH" w:eastAsia="x-none"/>
              </w:rPr>
              <w:t>(59</w:t>
            </w:r>
            <w:r w:rsidR="00BE0DF0">
              <w:rPr>
                <w:rFonts w:eastAsia="MS Mincho"/>
                <w:sz w:val="15"/>
                <w:szCs w:val="12"/>
                <w:lang w:val="de-CH" w:eastAsia="x-none"/>
              </w:rPr>
              <w:t>,</w:t>
            </w:r>
            <w:r w:rsidRPr="00321B17">
              <w:rPr>
                <w:rFonts w:eastAsia="MS Mincho"/>
                <w:sz w:val="15"/>
                <w:szCs w:val="12"/>
                <w:lang w:val="de-CH" w:eastAsia="x-none"/>
              </w:rPr>
              <w:t xml:space="preserve">0 </w:t>
            </w:r>
            <w:r w:rsidR="00EF01E8" w:rsidRPr="00321B17">
              <w:rPr>
                <w:rFonts w:eastAsia="MS Mincho"/>
                <w:sz w:val="15"/>
                <w:szCs w:val="12"/>
                <w:lang w:val="de-CH" w:eastAsia="x-none"/>
              </w:rPr>
              <w:t>Milliarden Euro</w:t>
            </w:r>
            <w:r w:rsidRPr="00321B17">
              <w:rPr>
                <w:rFonts w:eastAsia="MS Mincho"/>
                <w:sz w:val="15"/>
                <w:szCs w:val="12"/>
                <w:lang w:val="de-CH" w:eastAsia="x-none"/>
              </w:rPr>
              <w:t>)</w:t>
            </w:r>
            <w:r w:rsidRPr="00321B17">
              <w:rPr>
                <w:rFonts w:eastAsia="MS Mincho"/>
                <w:sz w:val="15"/>
                <w:szCs w:val="12"/>
                <w:lang w:val="de-CH" w:eastAsia="x-none"/>
              </w:rPr>
              <w:br/>
            </w:r>
            <w:r w:rsidR="00EF01E8" w:rsidRPr="00321B17">
              <w:rPr>
                <w:rFonts w:eastAsia="MS Mincho"/>
                <w:sz w:val="15"/>
                <w:szCs w:val="12"/>
                <w:lang w:val="de-CH" w:eastAsia="x-none"/>
              </w:rPr>
              <w:t>Deutschland</w:t>
            </w:r>
            <w:r w:rsidRPr="00321B17">
              <w:rPr>
                <w:rFonts w:eastAsia="MS Mincho"/>
                <w:sz w:val="15"/>
                <w:szCs w:val="12"/>
                <w:lang w:val="de-CH" w:eastAsia="x-none"/>
              </w:rPr>
              <w:t xml:space="preserve"> (16</w:t>
            </w:r>
            <w:r w:rsidR="00BE0DF0">
              <w:rPr>
                <w:rFonts w:eastAsia="MS Mincho"/>
                <w:sz w:val="15"/>
                <w:szCs w:val="12"/>
                <w:lang w:val="de-CH" w:eastAsia="x-none"/>
              </w:rPr>
              <w:t>,</w:t>
            </w:r>
            <w:r w:rsidRPr="00321B17">
              <w:rPr>
                <w:rFonts w:eastAsia="MS Mincho"/>
                <w:sz w:val="15"/>
                <w:szCs w:val="12"/>
                <w:lang w:val="de-CH" w:eastAsia="x-none"/>
              </w:rPr>
              <w:t xml:space="preserve">1 </w:t>
            </w:r>
            <w:r w:rsidR="00EF01E8" w:rsidRPr="00321B17">
              <w:rPr>
                <w:rFonts w:eastAsia="MS Mincho"/>
                <w:sz w:val="15"/>
                <w:szCs w:val="12"/>
                <w:lang w:val="de-CH" w:eastAsia="x-none"/>
              </w:rPr>
              <w:t>Milliarde</w:t>
            </w:r>
            <w:r w:rsidR="007378C2" w:rsidRPr="00321B17">
              <w:rPr>
                <w:rFonts w:eastAsia="MS Mincho"/>
                <w:sz w:val="15"/>
                <w:szCs w:val="12"/>
                <w:lang w:val="de-CH" w:eastAsia="x-none"/>
              </w:rPr>
              <w:t>n</w:t>
            </w:r>
            <w:r w:rsidR="00EF01E8" w:rsidRPr="00321B17">
              <w:rPr>
                <w:rFonts w:eastAsia="MS Mincho"/>
                <w:sz w:val="15"/>
                <w:szCs w:val="12"/>
                <w:lang w:val="de-CH" w:eastAsia="x-none"/>
              </w:rPr>
              <w:t xml:space="preserve"> Euro)</w:t>
            </w:r>
            <w:r w:rsidR="00EF01E8" w:rsidRPr="00321B17">
              <w:rPr>
                <w:rFonts w:eastAsia="MS Mincho"/>
                <w:sz w:val="15"/>
                <w:szCs w:val="12"/>
                <w:lang w:val="de-CH" w:eastAsia="x-none"/>
              </w:rPr>
              <w:br/>
              <w:t>China (12</w:t>
            </w:r>
            <w:r w:rsidR="00BE0DF0">
              <w:rPr>
                <w:rFonts w:eastAsia="MS Mincho"/>
                <w:sz w:val="15"/>
                <w:szCs w:val="12"/>
                <w:lang w:val="de-CH" w:eastAsia="x-none"/>
              </w:rPr>
              <w:t>,</w:t>
            </w:r>
            <w:r w:rsidR="00EF01E8" w:rsidRPr="00321B17">
              <w:rPr>
                <w:rFonts w:eastAsia="MS Mincho"/>
                <w:sz w:val="15"/>
                <w:szCs w:val="12"/>
                <w:lang w:val="de-CH" w:eastAsia="x-none"/>
              </w:rPr>
              <w:t>6 Milliarden Euro</w:t>
            </w:r>
            <w:r w:rsidRPr="00321B17">
              <w:rPr>
                <w:rFonts w:eastAsia="MS Mincho"/>
                <w:sz w:val="15"/>
                <w:szCs w:val="12"/>
                <w:lang w:val="de-CH" w:eastAsia="x-none"/>
              </w:rPr>
              <w:t>)</w:t>
            </w:r>
          </w:p>
        </w:tc>
      </w:tr>
      <w:tr w:rsidR="002C6C6C" w:rsidRPr="00321B17" w14:paraId="736B4614" w14:textId="77777777" w:rsidTr="00C22A31">
        <w:trPr>
          <w:cnfStyle w:val="000000010000" w:firstRow="0" w:lastRow="0" w:firstColumn="0" w:lastColumn="0" w:oddVBand="0" w:evenVBand="0" w:oddHBand="0" w:evenHBand="1" w:firstRowFirstColumn="0" w:firstRowLastColumn="0" w:lastRowFirstColumn="0" w:lastRowLastColumn="0"/>
          <w:trHeight w:val="721"/>
        </w:trPr>
        <w:tc>
          <w:tcPr>
            <w:tcW w:w="1667" w:type="pct"/>
            <w:tcBorders>
              <w:top w:val="nil"/>
              <w:left w:val="nil"/>
              <w:bottom w:val="nil"/>
            </w:tcBorders>
            <w:hideMark/>
          </w:tcPr>
          <w:p w14:paraId="55708ECC" w14:textId="7CCF89AA" w:rsidR="002C6C6C" w:rsidRPr="00321B17" w:rsidRDefault="00EF01E8" w:rsidP="002C6C6C">
            <w:pPr>
              <w:keepLines/>
              <w:tabs>
                <w:tab w:val="left" w:pos="3060"/>
                <w:tab w:val="left" w:pos="6120"/>
              </w:tabs>
              <w:snapToGrid w:val="0"/>
              <w:spacing w:beforeLines="40" w:before="96" w:afterLines="40" w:after="96"/>
              <w:rPr>
                <w:rFonts w:eastAsia="MS Mincho"/>
                <w:b/>
                <w:sz w:val="15"/>
                <w:szCs w:val="12"/>
                <w:lang w:val="de-CH" w:eastAsia="x-none"/>
              </w:rPr>
            </w:pPr>
            <w:r w:rsidRPr="00321B17">
              <w:rPr>
                <w:rFonts w:eastAsia="MS Mincho"/>
                <w:b/>
                <w:sz w:val="15"/>
                <w:szCs w:val="12"/>
                <w:lang w:val="de-CH" w:eastAsia="x-none"/>
              </w:rPr>
              <w:t>Pro-Kopf-Verbrauch</w:t>
            </w:r>
          </w:p>
        </w:tc>
        <w:tc>
          <w:tcPr>
            <w:tcW w:w="1667" w:type="pct"/>
            <w:tcBorders>
              <w:top w:val="nil"/>
              <w:bottom w:val="nil"/>
            </w:tcBorders>
            <w:hideMark/>
          </w:tcPr>
          <w:p w14:paraId="5A23137B" w14:textId="6044B165" w:rsidR="002C6C6C" w:rsidRPr="00321B17" w:rsidRDefault="002C6C6C" w:rsidP="00EF01E8">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2023: 17</w:t>
            </w:r>
            <w:r w:rsidR="009D09D2">
              <w:rPr>
                <w:rFonts w:eastAsia="MS Mincho"/>
                <w:sz w:val="15"/>
                <w:szCs w:val="12"/>
                <w:lang w:val="de-CH" w:eastAsia="x-none"/>
              </w:rPr>
              <w:t>,</w:t>
            </w:r>
            <w:r w:rsidRPr="00321B17">
              <w:rPr>
                <w:rFonts w:eastAsia="MS Mincho"/>
                <w:sz w:val="15"/>
                <w:szCs w:val="12"/>
                <w:lang w:val="de-CH" w:eastAsia="x-none"/>
              </w:rPr>
              <w:t xml:space="preserve">0 </w:t>
            </w:r>
            <w:r w:rsidR="00EF01E8" w:rsidRPr="00321B17">
              <w:rPr>
                <w:rFonts w:eastAsia="MS Mincho"/>
                <w:sz w:val="15"/>
                <w:szCs w:val="12"/>
                <w:lang w:val="de-CH" w:eastAsia="x-none"/>
              </w:rPr>
              <w:t>Euro</w:t>
            </w:r>
          </w:p>
        </w:tc>
        <w:tc>
          <w:tcPr>
            <w:tcW w:w="1667" w:type="pct"/>
            <w:tcBorders>
              <w:top w:val="nil"/>
              <w:bottom w:val="nil"/>
              <w:right w:val="nil"/>
            </w:tcBorders>
            <w:hideMark/>
          </w:tcPr>
          <w:p w14:paraId="0EAF3AB1" w14:textId="7A481E3D" w:rsidR="002C6C6C" w:rsidRPr="00321B17" w:rsidRDefault="00EF01E8" w:rsidP="00EF01E8">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Schweiz</w:t>
            </w:r>
            <w:r w:rsidR="002C6C6C" w:rsidRPr="00321B17">
              <w:rPr>
                <w:rFonts w:eastAsia="MS Mincho"/>
                <w:sz w:val="15"/>
                <w:szCs w:val="12"/>
                <w:lang w:val="de-CH" w:eastAsia="x-none"/>
              </w:rPr>
              <w:t xml:space="preserve"> (468 </w:t>
            </w:r>
            <w:r w:rsidRPr="00321B17">
              <w:rPr>
                <w:rFonts w:eastAsia="MS Mincho"/>
                <w:sz w:val="15"/>
                <w:szCs w:val="12"/>
                <w:lang w:val="de-CH" w:eastAsia="x-none"/>
              </w:rPr>
              <w:t>Euro</w:t>
            </w:r>
            <w:r w:rsidR="002C6C6C" w:rsidRPr="00321B17">
              <w:rPr>
                <w:rFonts w:eastAsia="MS Mincho"/>
                <w:sz w:val="15"/>
                <w:szCs w:val="12"/>
                <w:lang w:val="de-CH" w:eastAsia="x-none"/>
              </w:rPr>
              <w:t xml:space="preserve">) </w:t>
            </w:r>
            <w:r w:rsidR="002C6C6C" w:rsidRPr="00321B17">
              <w:rPr>
                <w:rFonts w:eastAsia="MS Mincho"/>
                <w:sz w:val="15"/>
                <w:szCs w:val="12"/>
                <w:lang w:val="de-CH" w:eastAsia="x-none"/>
              </w:rPr>
              <w:br/>
            </w:r>
            <w:r w:rsidRPr="00321B17">
              <w:rPr>
                <w:rFonts w:eastAsia="MS Mincho"/>
                <w:sz w:val="15"/>
                <w:szCs w:val="12"/>
                <w:lang w:val="de-CH" w:eastAsia="x-none"/>
              </w:rPr>
              <w:t>Dänemark</w:t>
            </w:r>
            <w:r w:rsidR="002C6C6C" w:rsidRPr="00321B17">
              <w:rPr>
                <w:rFonts w:eastAsia="MS Mincho"/>
                <w:sz w:val="15"/>
                <w:szCs w:val="12"/>
                <w:lang w:val="de-CH" w:eastAsia="x-none"/>
              </w:rPr>
              <w:t xml:space="preserve"> (362 </w:t>
            </w:r>
            <w:r w:rsidRPr="00321B17">
              <w:rPr>
                <w:rFonts w:eastAsia="MS Mincho"/>
                <w:sz w:val="15"/>
                <w:szCs w:val="12"/>
                <w:lang w:val="de-CH" w:eastAsia="x-none"/>
              </w:rPr>
              <w:t>Euro</w:t>
            </w:r>
            <w:r w:rsidR="002C6C6C" w:rsidRPr="00321B17">
              <w:rPr>
                <w:rFonts w:eastAsia="MS Mincho"/>
                <w:sz w:val="15"/>
                <w:szCs w:val="12"/>
                <w:lang w:val="de-CH" w:eastAsia="x-none"/>
              </w:rPr>
              <w:t>)</w:t>
            </w:r>
            <w:r w:rsidR="002C6C6C" w:rsidRPr="00321B17">
              <w:rPr>
                <w:rFonts w:eastAsia="MS Mincho"/>
                <w:sz w:val="15"/>
                <w:szCs w:val="12"/>
                <w:lang w:val="de-CH" w:eastAsia="x-none"/>
              </w:rPr>
              <w:br/>
            </w:r>
            <w:r w:rsidRPr="00321B17">
              <w:rPr>
                <w:rFonts w:eastAsia="MS Mincho"/>
                <w:sz w:val="15"/>
                <w:szCs w:val="12"/>
                <w:lang w:val="de-CH" w:eastAsia="x-none"/>
              </w:rPr>
              <w:t>Österreich</w:t>
            </w:r>
            <w:r w:rsidR="002C6C6C" w:rsidRPr="00321B17">
              <w:rPr>
                <w:rFonts w:eastAsia="MS Mincho"/>
                <w:sz w:val="15"/>
                <w:szCs w:val="12"/>
                <w:lang w:val="de-CH" w:eastAsia="x-none"/>
              </w:rPr>
              <w:t xml:space="preserve"> (292 </w:t>
            </w:r>
            <w:r w:rsidRPr="00321B17">
              <w:rPr>
                <w:rFonts w:eastAsia="MS Mincho"/>
                <w:sz w:val="15"/>
                <w:szCs w:val="12"/>
                <w:lang w:val="de-CH" w:eastAsia="x-none"/>
              </w:rPr>
              <w:t>Euro</w:t>
            </w:r>
            <w:r w:rsidR="002C6C6C" w:rsidRPr="00321B17">
              <w:rPr>
                <w:rFonts w:eastAsia="MS Mincho"/>
                <w:sz w:val="15"/>
                <w:szCs w:val="12"/>
                <w:lang w:val="de-CH" w:eastAsia="x-none"/>
              </w:rPr>
              <w:t>)</w:t>
            </w:r>
          </w:p>
        </w:tc>
      </w:tr>
      <w:tr w:rsidR="002C6C6C" w:rsidRPr="00321B17" w14:paraId="6F9A00C5" w14:textId="77777777" w:rsidTr="00C22A31">
        <w:trPr>
          <w:cnfStyle w:val="000000100000" w:firstRow="0" w:lastRow="0" w:firstColumn="0" w:lastColumn="0" w:oddVBand="0" w:evenVBand="0" w:oddHBand="1" w:evenHBand="0" w:firstRowFirstColumn="0" w:firstRowLastColumn="0" w:lastRowFirstColumn="0" w:lastRowLastColumn="0"/>
          <w:trHeight w:val="506"/>
        </w:trPr>
        <w:tc>
          <w:tcPr>
            <w:tcW w:w="1667" w:type="pct"/>
            <w:tcBorders>
              <w:top w:val="nil"/>
              <w:left w:val="nil"/>
              <w:bottom w:val="nil"/>
              <w:right w:val="nil"/>
            </w:tcBorders>
            <w:hideMark/>
          </w:tcPr>
          <w:p w14:paraId="756C6CCA" w14:textId="2EFF135A" w:rsidR="002C6C6C" w:rsidRPr="00321B17" w:rsidRDefault="00EF01E8" w:rsidP="002C6C6C">
            <w:pPr>
              <w:keepLines/>
              <w:tabs>
                <w:tab w:val="left" w:pos="3060"/>
                <w:tab w:val="left" w:pos="6120"/>
              </w:tabs>
              <w:snapToGrid w:val="0"/>
              <w:spacing w:beforeLines="40" w:before="96" w:afterLines="40" w:after="96"/>
              <w:rPr>
                <w:rFonts w:eastAsia="MS Mincho"/>
                <w:b/>
                <w:sz w:val="15"/>
                <w:szCs w:val="12"/>
                <w:lang w:val="de-CH" w:eastAsia="x-none"/>
              </w:rPr>
            </w:pPr>
            <w:r w:rsidRPr="00321B17">
              <w:rPr>
                <w:rFonts w:eastAsia="MS Mincho"/>
                <w:b/>
                <w:sz w:val="15"/>
                <w:szCs w:val="12"/>
                <w:lang w:val="de-CH" w:eastAsia="x-none"/>
              </w:rPr>
              <w:t>Länder mit Biogesetzgebungen</w:t>
            </w:r>
            <w:r w:rsidR="002C6C6C" w:rsidRPr="00321B17">
              <w:rPr>
                <w:rFonts w:eastAsia="MS Mincho"/>
                <w:b/>
                <w:sz w:val="15"/>
                <w:szCs w:val="12"/>
                <w:lang w:val="de-CH" w:eastAsia="x-none"/>
              </w:rPr>
              <w:t xml:space="preserve"> (2022)</w:t>
            </w:r>
          </w:p>
        </w:tc>
        <w:tc>
          <w:tcPr>
            <w:tcW w:w="1667" w:type="pct"/>
            <w:tcBorders>
              <w:top w:val="nil"/>
              <w:left w:val="nil"/>
              <w:bottom w:val="nil"/>
              <w:right w:val="nil"/>
            </w:tcBorders>
            <w:hideMark/>
          </w:tcPr>
          <w:p w14:paraId="5B968794" w14:textId="756EDC6D" w:rsidR="002C6C6C" w:rsidRPr="00321B17" w:rsidRDefault="00EF01E8" w:rsidP="00EF01E8">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 xml:space="preserve">75 (vollständig umgesetzt); </w:t>
            </w:r>
            <w:r w:rsidRPr="00321B17">
              <w:rPr>
                <w:rFonts w:eastAsia="MS Mincho"/>
                <w:sz w:val="15"/>
                <w:szCs w:val="12"/>
                <w:lang w:val="de-CH" w:eastAsia="x-none"/>
              </w:rPr>
              <w:br/>
              <w:t>14 (</w:t>
            </w:r>
            <w:r w:rsidRPr="00321B17">
              <w:rPr>
                <w:rFonts w:eastAsia="MS Mincho"/>
                <w:sz w:val="15"/>
                <w:szCs w:val="15"/>
                <w:lang w:val="de-CH" w:eastAsia="x-none"/>
              </w:rPr>
              <w:t>in</w:t>
            </w:r>
            <w:r w:rsidRPr="00321B17">
              <w:rPr>
                <w:sz w:val="15"/>
                <w:szCs w:val="15"/>
                <w:lang w:val="de-CH"/>
              </w:rPr>
              <w:t xml:space="preserve"> der Entwurfsphase</w:t>
            </w:r>
            <w:r w:rsidR="002C6C6C" w:rsidRPr="00321B17">
              <w:rPr>
                <w:rFonts w:eastAsia="MS Mincho"/>
                <w:sz w:val="15"/>
                <w:szCs w:val="12"/>
                <w:lang w:val="de-CH" w:eastAsia="x-none"/>
              </w:rPr>
              <w:t>)</w:t>
            </w:r>
          </w:p>
        </w:tc>
        <w:tc>
          <w:tcPr>
            <w:tcW w:w="1667" w:type="pct"/>
            <w:tcBorders>
              <w:top w:val="nil"/>
              <w:left w:val="nil"/>
              <w:bottom w:val="nil"/>
              <w:right w:val="nil"/>
            </w:tcBorders>
          </w:tcPr>
          <w:p w14:paraId="38DC1EE5" w14:textId="77777777" w:rsidR="002C6C6C" w:rsidRPr="00321B17" w:rsidRDefault="002C6C6C" w:rsidP="002C6C6C">
            <w:pPr>
              <w:keepLines/>
              <w:tabs>
                <w:tab w:val="left" w:pos="3060"/>
                <w:tab w:val="left" w:pos="6120"/>
              </w:tabs>
              <w:snapToGrid w:val="0"/>
              <w:spacing w:beforeLines="40" w:before="96" w:afterLines="40" w:after="96"/>
              <w:rPr>
                <w:rFonts w:eastAsia="MS Mincho"/>
                <w:sz w:val="15"/>
                <w:szCs w:val="12"/>
                <w:lang w:val="de-CH" w:eastAsia="x-none"/>
              </w:rPr>
            </w:pPr>
          </w:p>
        </w:tc>
      </w:tr>
      <w:tr w:rsidR="002C6C6C" w:rsidRPr="00321B17" w14:paraId="6EE6600C" w14:textId="77777777" w:rsidTr="00C22A31">
        <w:trPr>
          <w:cnfStyle w:val="000000010000" w:firstRow="0" w:lastRow="0" w:firstColumn="0" w:lastColumn="0" w:oddVBand="0" w:evenVBand="0" w:oddHBand="0" w:evenHBand="1" w:firstRowFirstColumn="0" w:firstRowLastColumn="0" w:lastRowFirstColumn="0" w:lastRowLastColumn="0"/>
          <w:trHeight w:val="974"/>
        </w:trPr>
        <w:tc>
          <w:tcPr>
            <w:tcW w:w="1667" w:type="pct"/>
            <w:tcBorders>
              <w:top w:val="nil"/>
              <w:left w:val="nil"/>
              <w:bottom w:val="single" w:sz="8" w:space="0" w:color="256C8E"/>
            </w:tcBorders>
            <w:hideMark/>
          </w:tcPr>
          <w:p w14:paraId="021C6DA5" w14:textId="1E404378" w:rsidR="002C6C6C" w:rsidRPr="00321B17" w:rsidRDefault="00EF01E8" w:rsidP="002C6C6C">
            <w:pPr>
              <w:keepLines/>
              <w:tabs>
                <w:tab w:val="left" w:pos="3060"/>
                <w:tab w:val="left" w:pos="6120"/>
              </w:tabs>
              <w:snapToGrid w:val="0"/>
              <w:spacing w:beforeLines="40" w:before="96" w:afterLines="40" w:after="96"/>
              <w:rPr>
                <w:rFonts w:eastAsia="MS Mincho"/>
                <w:b/>
                <w:sz w:val="15"/>
                <w:szCs w:val="12"/>
                <w:lang w:val="de-CH" w:eastAsia="x-none"/>
              </w:rPr>
            </w:pPr>
            <w:bookmarkStart w:id="5" w:name="_Hlk156831091"/>
            <w:r w:rsidRPr="00321B17">
              <w:rPr>
                <w:rFonts w:eastAsia="MS Mincho"/>
                <w:b/>
                <w:sz w:val="15"/>
                <w:szCs w:val="12"/>
                <w:lang w:val="de-CH" w:eastAsia="x-none"/>
              </w:rPr>
              <w:t>Mitglieder von</w:t>
            </w:r>
            <w:r w:rsidR="002C6C6C" w:rsidRPr="00321B17">
              <w:rPr>
                <w:rFonts w:eastAsia="MS Mincho"/>
                <w:b/>
                <w:sz w:val="15"/>
                <w:szCs w:val="12"/>
                <w:lang w:val="de-CH" w:eastAsia="x-none"/>
              </w:rPr>
              <w:t xml:space="preserve"> IFOAM – Organics International </w:t>
            </w:r>
            <w:bookmarkEnd w:id="5"/>
          </w:p>
        </w:tc>
        <w:tc>
          <w:tcPr>
            <w:tcW w:w="1667" w:type="pct"/>
            <w:tcBorders>
              <w:top w:val="nil"/>
              <w:bottom w:val="single" w:sz="8" w:space="0" w:color="256C8E"/>
            </w:tcBorders>
            <w:hideMark/>
          </w:tcPr>
          <w:p w14:paraId="17A711F5" w14:textId="7293DB7F" w:rsidR="002C6C6C" w:rsidRPr="00321B17" w:rsidRDefault="002C6C6C" w:rsidP="00EF01E8">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 xml:space="preserve">2023: 857 </w:t>
            </w:r>
            <w:r w:rsidR="00EF01E8" w:rsidRPr="00321B17">
              <w:rPr>
                <w:rFonts w:eastAsia="MS Mincho"/>
                <w:sz w:val="15"/>
                <w:szCs w:val="12"/>
                <w:lang w:val="de-CH" w:eastAsia="x-none"/>
              </w:rPr>
              <w:t>Mitglieder</w:t>
            </w:r>
          </w:p>
        </w:tc>
        <w:tc>
          <w:tcPr>
            <w:tcW w:w="1667" w:type="pct"/>
            <w:tcBorders>
              <w:top w:val="nil"/>
              <w:bottom w:val="single" w:sz="8" w:space="0" w:color="256C8E"/>
              <w:right w:val="nil"/>
            </w:tcBorders>
            <w:hideMark/>
          </w:tcPr>
          <w:p w14:paraId="7F68B4A0" w14:textId="50D04DA3" w:rsidR="002C6C6C" w:rsidRPr="00321B17" w:rsidRDefault="00EF01E8" w:rsidP="007C303E">
            <w:pPr>
              <w:keepLines/>
              <w:tabs>
                <w:tab w:val="left" w:pos="3060"/>
                <w:tab w:val="left" w:pos="6120"/>
              </w:tabs>
              <w:snapToGrid w:val="0"/>
              <w:spacing w:beforeLines="40" w:before="96" w:afterLines="40" w:after="96"/>
              <w:rPr>
                <w:rFonts w:eastAsia="MS Mincho"/>
                <w:sz w:val="15"/>
                <w:szCs w:val="12"/>
                <w:lang w:val="de-CH" w:eastAsia="x-none"/>
              </w:rPr>
            </w:pPr>
            <w:r w:rsidRPr="00321B17">
              <w:rPr>
                <w:rFonts w:eastAsia="MS Mincho"/>
                <w:sz w:val="15"/>
                <w:szCs w:val="12"/>
                <w:lang w:val="de-CH" w:eastAsia="x-none"/>
              </w:rPr>
              <w:t xml:space="preserve">Deutschland: 87 </w:t>
            </w:r>
            <w:r w:rsidR="007C303E" w:rsidRPr="00321B17">
              <w:rPr>
                <w:rFonts w:eastAsia="MS Mincho"/>
                <w:sz w:val="15"/>
                <w:szCs w:val="12"/>
                <w:lang w:val="de-CH" w:eastAsia="x-none"/>
              </w:rPr>
              <w:t>Mitglieder</w:t>
            </w:r>
            <w:r w:rsidRPr="00321B17">
              <w:rPr>
                <w:rFonts w:eastAsia="MS Mincho"/>
                <w:sz w:val="15"/>
                <w:szCs w:val="12"/>
                <w:lang w:val="de-CH" w:eastAsia="x-none"/>
              </w:rPr>
              <w:br/>
              <w:t>Indien</w:t>
            </w:r>
            <w:r w:rsidR="002C6C6C" w:rsidRPr="00321B17">
              <w:rPr>
                <w:rFonts w:eastAsia="MS Mincho"/>
                <w:sz w:val="15"/>
                <w:szCs w:val="12"/>
                <w:lang w:val="de-CH" w:eastAsia="x-none"/>
              </w:rPr>
              <w:t xml:space="preserve">: 58 </w:t>
            </w:r>
            <w:r w:rsidR="007C303E" w:rsidRPr="00321B17">
              <w:rPr>
                <w:rFonts w:eastAsia="MS Mincho"/>
                <w:sz w:val="15"/>
                <w:szCs w:val="12"/>
                <w:lang w:val="de-CH" w:eastAsia="x-none"/>
              </w:rPr>
              <w:t>Mitglieder</w:t>
            </w:r>
            <w:r w:rsidR="002C6C6C" w:rsidRPr="00321B17">
              <w:rPr>
                <w:rFonts w:eastAsia="MS Mincho"/>
                <w:sz w:val="15"/>
                <w:szCs w:val="12"/>
                <w:lang w:val="de-CH" w:eastAsia="x-none"/>
              </w:rPr>
              <w:br/>
              <w:t xml:space="preserve">China: 54 </w:t>
            </w:r>
            <w:r w:rsidR="007C303E" w:rsidRPr="00321B17">
              <w:rPr>
                <w:rFonts w:eastAsia="MS Mincho"/>
                <w:sz w:val="15"/>
                <w:szCs w:val="12"/>
                <w:lang w:val="de-CH" w:eastAsia="x-none"/>
              </w:rPr>
              <w:t>Mitglieder</w:t>
            </w:r>
            <w:r w:rsidRPr="00321B17">
              <w:rPr>
                <w:rFonts w:eastAsia="MS Mincho"/>
                <w:sz w:val="15"/>
                <w:szCs w:val="12"/>
                <w:lang w:val="de-CH" w:eastAsia="x-none"/>
              </w:rPr>
              <w:br/>
              <w:t xml:space="preserve">USA: 53 </w:t>
            </w:r>
            <w:r w:rsidR="007C303E" w:rsidRPr="00321B17">
              <w:rPr>
                <w:rFonts w:eastAsia="MS Mincho"/>
                <w:sz w:val="15"/>
                <w:szCs w:val="12"/>
                <w:lang w:val="de-CH" w:eastAsia="x-none"/>
              </w:rPr>
              <w:t>Mitglieder</w:t>
            </w:r>
            <w:r w:rsidRPr="00321B17">
              <w:rPr>
                <w:rFonts w:eastAsia="MS Mincho"/>
                <w:sz w:val="15"/>
                <w:szCs w:val="12"/>
                <w:lang w:val="de-CH" w:eastAsia="x-none"/>
              </w:rPr>
              <w:br/>
            </w:r>
            <w:r w:rsidR="007C303E" w:rsidRPr="00321B17">
              <w:rPr>
                <w:rFonts w:eastAsia="MS Mincho"/>
                <w:sz w:val="15"/>
                <w:szCs w:val="12"/>
                <w:lang w:val="de-CH" w:eastAsia="x-none"/>
              </w:rPr>
              <w:t>Italien</w:t>
            </w:r>
            <w:r w:rsidR="002C6C6C" w:rsidRPr="00321B17">
              <w:rPr>
                <w:rFonts w:eastAsia="MS Mincho"/>
                <w:sz w:val="15"/>
                <w:szCs w:val="12"/>
                <w:lang w:val="de-CH" w:eastAsia="x-none"/>
              </w:rPr>
              <w:t xml:space="preserve"> 32 </w:t>
            </w:r>
            <w:r w:rsidR="007C303E" w:rsidRPr="00321B17">
              <w:rPr>
                <w:rFonts w:eastAsia="MS Mincho"/>
                <w:sz w:val="15"/>
                <w:szCs w:val="12"/>
                <w:lang w:val="de-CH" w:eastAsia="x-none"/>
              </w:rPr>
              <w:t>Mitglieder</w:t>
            </w:r>
          </w:p>
        </w:tc>
      </w:tr>
    </w:tbl>
    <w:bookmarkEnd w:id="4"/>
    <w:p w14:paraId="16FFAB5E" w14:textId="3DCD80F7" w:rsidR="002C6C6C" w:rsidRPr="00321B17" w:rsidRDefault="007378C2" w:rsidP="007C303E">
      <w:pPr>
        <w:pStyle w:val="woa-source"/>
        <w:rPr>
          <w:rFonts w:ascii="Times New Roman" w:hAnsi="Times New Roman"/>
          <w:sz w:val="24"/>
          <w:szCs w:val="24"/>
          <w:lang w:val="de-CH" w:eastAsia="de-CH"/>
        </w:rPr>
      </w:pPr>
      <w:r w:rsidRPr="00321B17">
        <w:rPr>
          <w:lang w:val="de-CH" w:eastAsia="de-CH"/>
        </w:rPr>
        <w:t>Quelle</w:t>
      </w:r>
      <w:r w:rsidR="002C6C6C" w:rsidRPr="00321B17">
        <w:rPr>
          <w:lang w:val="de-CH" w:eastAsia="de-CH"/>
        </w:rPr>
        <w:t xml:space="preserve">: </w:t>
      </w:r>
      <w:r w:rsidR="007C303E" w:rsidRPr="00321B17">
        <w:rPr>
          <w:lang w:val="de-CH" w:eastAsia="de-CH"/>
        </w:rPr>
        <w:t xml:space="preserve">FiBL Erhebung </w:t>
      </w:r>
      <w:r w:rsidR="007C303E" w:rsidRPr="00321B17">
        <w:rPr>
          <w:lang w:val="de-CH"/>
        </w:rPr>
        <w:t>2025</w:t>
      </w:r>
      <w:r w:rsidR="002C6C6C" w:rsidRPr="00321B17">
        <w:rPr>
          <w:lang w:val="de-CH" w:eastAsia="de-CH"/>
        </w:rPr>
        <w:br/>
      </w:r>
    </w:p>
    <w:p w14:paraId="5E2401DB" w14:textId="3A613F73" w:rsidR="005A6CC6" w:rsidRPr="00321B17" w:rsidRDefault="00D058B4" w:rsidP="00D513ED">
      <w:pPr>
        <w:pStyle w:val="FiBLmrsubheader"/>
        <w:rPr>
          <w:lang w:val="de-CH"/>
        </w:rPr>
      </w:pPr>
      <w:r w:rsidRPr="00321B17">
        <w:rPr>
          <w:w w:val="50"/>
          <w:lang w:val="de-CH"/>
        </w:rPr>
        <w:br w:type="column"/>
      </w:r>
      <w:r w:rsidR="00431DB6" w:rsidRPr="00321B17">
        <w:rPr>
          <w:lang w:val="de-CH"/>
        </w:rPr>
        <w:lastRenderedPageBreak/>
        <w:t>Infografiken</w:t>
      </w:r>
    </w:p>
    <w:p w14:paraId="00FCF862" w14:textId="16052C56" w:rsidR="00B64862" w:rsidRPr="00321B17" w:rsidRDefault="00DE0D0F" w:rsidP="00D513ED">
      <w:pPr>
        <w:pStyle w:val="FiBLmrstandard"/>
        <w:rPr>
          <w:w w:val="50"/>
        </w:rPr>
      </w:pPr>
      <w:r w:rsidRPr="00DE0D0F">
        <w:rPr>
          <w:noProof/>
          <w:w w:val="50"/>
          <w:lang w:eastAsia="de-CH"/>
        </w:rPr>
        <w:drawing>
          <wp:inline distT="0" distB="0" distL="0" distR="0" wp14:anchorId="093A7825" wp14:editId="0BF9FC36">
            <wp:extent cx="6912000" cy="5286469"/>
            <wp:effectExtent l="0" t="635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orld-of-Organic-Agriculture\WORLD-OF-ORGANIC-2025\3_Graphs\PDF_and_PNG\Infographics\WOA_infographics_2025_02_06-corrected_Seite_02.png"/>
                    <pic:cNvPicPr>
                      <a:picLocks noChangeAspect="1" noChangeArrowheads="1"/>
                    </pic:cNvPicPr>
                  </pic:nvPicPr>
                  <pic:blipFill>
                    <a:blip r:embed="rId27"/>
                    <a:stretch>
                      <a:fillRect/>
                    </a:stretch>
                  </pic:blipFill>
                  <pic:spPr bwMode="auto">
                    <a:xfrm rot="16200000">
                      <a:off x="0" y="0"/>
                      <a:ext cx="6912000" cy="5286469"/>
                    </a:xfrm>
                    <a:prstGeom prst="rect">
                      <a:avLst/>
                    </a:prstGeom>
                    <a:noFill/>
                    <a:ln>
                      <a:noFill/>
                    </a:ln>
                  </pic:spPr>
                </pic:pic>
              </a:graphicData>
            </a:graphic>
          </wp:inline>
        </w:drawing>
      </w:r>
    </w:p>
    <w:p w14:paraId="13C44AEE" w14:textId="29C5E651" w:rsidR="00165DF1" w:rsidRPr="00321B17" w:rsidRDefault="00DE0D0F" w:rsidP="00D513ED">
      <w:pPr>
        <w:pStyle w:val="FiBLmrstandard"/>
        <w:rPr>
          <w:w w:val="50"/>
        </w:rPr>
      </w:pPr>
      <w:r w:rsidRPr="00DE0D0F">
        <w:rPr>
          <w:noProof/>
          <w:w w:val="50"/>
          <w:lang w:eastAsia="de-CH"/>
        </w:rPr>
        <w:lastRenderedPageBreak/>
        <w:drawing>
          <wp:inline distT="0" distB="0" distL="0" distR="0" wp14:anchorId="0FE01BD4" wp14:editId="1B4149A7">
            <wp:extent cx="6912000" cy="5286469"/>
            <wp:effectExtent l="0" t="635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World-of-Organic-Agriculture\WORLD-OF-ORGANIC-2025\3_Graphs\PDF_and_PNG\Infographics\WOA_infographics_2025_02_06-corrected_Seite_12.png"/>
                    <pic:cNvPicPr>
                      <a:picLocks noChangeAspect="1" noChangeArrowheads="1"/>
                    </pic:cNvPicPr>
                  </pic:nvPicPr>
                  <pic:blipFill>
                    <a:blip r:embed="rId28"/>
                    <a:stretch>
                      <a:fillRect/>
                    </a:stretch>
                  </pic:blipFill>
                  <pic:spPr bwMode="auto">
                    <a:xfrm rot="16200000">
                      <a:off x="0" y="0"/>
                      <a:ext cx="6912000" cy="5286469"/>
                    </a:xfrm>
                    <a:prstGeom prst="rect">
                      <a:avLst/>
                    </a:prstGeom>
                    <a:noFill/>
                    <a:ln>
                      <a:noFill/>
                    </a:ln>
                  </pic:spPr>
                </pic:pic>
              </a:graphicData>
            </a:graphic>
          </wp:inline>
        </w:drawing>
      </w:r>
    </w:p>
    <w:p w14:paraId="269D0C2D" w14:textId="4D8F81DF" w:rsidR="001176D3" w:rsidRPr="00321B17" w:rsidRDefault="001176D3" w:rsidP="00675929">
      <w:pPr>
        <w:pStyle w:val="FiBLmrtitle"/>
        <w:ind w:left="708"/>
        <w:rPr>
          <w:rFonts w:asciiTheme="minorHAnsi" w:hAnsiTheme="minorHAnsi"/>
          <w:b w:val="0"/>
          <w:sz w:val="22"/>
          <w:lang w:val="de-CH" w:eastAsia="de-CH"/>
        </w:rPr>
      </w:pPr>
    </w:p>
    <w:p w14:paraId="71E8D251" w14:textId="0F87046E" w:rsidR="00295A7C" w:rsidRPr="00321B17" w:rsidRDefault="00DE0D0F" w:rsidP="00D513ED">
      <w:pPr>
        <w:pStyle w:val="FiBLmrstandard"/>
        <w:rPr>
          <w:w w:val="50"/>
        </w:rPr>
      </w:pPr>
      <w:r w:rsidRPr="00DE0D0F">
        <w:rPr>
          <w:noProof/>
          <w:w w:val="50"/>
          <w:lang w:eastAsia="de-CH"/>
        </w:rPr>
        <w:lastRenderedPageBreak/>
        <w:drawing>
          <wp:inline distT="0" distB="0" distL="0" distR="0" wp14:anchorId="3DBEF45F" wp14:editId="45024FBA">
            <wp:extent cx="6912000" cy="5286469"/>
            <wp:effectExtent l="0" t="635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World-of-Organic-Agriculture\WORLD-OF-ORGANIC-2025\3_Graphs\PDF_and_PNG\Infographics\WOA_infographics_2025_02_06-corrected_Seite_17.png"/>
                    <pic:cNvPicPr>
                      <a:picLocks noChangeAspect="1" noChangeArrowheads="1"/>
                    </pic:cNvPicPr>
                  </pic:nvPicPr>
                  <pic:blipFill>
                    <a:blip r:embed="rId29"/>
                    <a:stretch>
                      <a:fillRect/>
                    </a:stretch>
                  </pic:blipFill>
                  <pic:spPr bwMode="auto">
                    <a:xfrm rot="16200000">
                      <a:off x="0" y="0"/>
                      <a:ext cx="6912000" cy="5286469"/>
                    </a:xfrm>
                    <a:prstGeom prst="rect">
                      <a:avLst/>
                    </a:prstGeom>
                    <a:noFill/>
                    <a:ln>
                      <a:noFill/>
                    </a:ln>
                  </pic:spPr>
                </pic:pic>
              </a:graphicData>
            </a:graphic>
          </wp:inline>
        </w:drawing>
      </w:r>
    </w:p>
    <w:sectPr w:rsidR="00295A7C" w:rsidRPr="00321B17" w:rsidSect="00B64862">
      <w:footerReference w:type="default" r:id="rId30"/>
      <w:type w:val="continuous"/>
      <w:pgSz w:w="11906" w:h="16838"/>
      <w:pgMar w:top="2268" w:right="1701" w:bottom="170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2C5DF" w14:textId="77777777" w:rsidR="003A0203" w:rsidRDefault="003A0203" w:rsidP="00F53AA9">
      <w:pPr>
        <w:spacing w:after="0" w:line="240" w:lineRule="auto"/>
      </w:pPr>
      <w:r>
        <w:separator/>
      </w:r>
    </w:p>
  </w:endnote>
  <w:endnote w:type="continuationSeparator" w:id="0">
    <w:p w14:paraId="6A0186D8" w14:textId="77777777" w:rsidR="003A0203" w:rsidRDefault="003A0203"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ta Sans OT Reg">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jostbold">
    <w:altName w:val="Cambria"/>
    <w:panose1 w:val="00000000000000000000"/>
    <w:charset w:val="00"/>
    <w:family w:val="roman"/>
    <w:notTrueType/>
    <w:pitch w:val="default"/>
  </w:font>
  <w:font w:name="ヒラギノ角ゴ Pro W3">
    <w:altName w:val="Yu Gothic"/>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EE315C" w14:paraId="726DDF8C" w14:textId="77777777" w:rsidTr="00232993">
      <w:trPr>
        <w:trHeight w:val="508"/>
      </w:trPr>
      <w:tc>
        <w:tcPr>
          <w:tcW w:w="7656" w:type="dxa"/>
        </w:tcPr>
        <w:p w14:paraId="6E3A208F" w14:textId="77777777" w:rsidR="001606AE" w:rsidRDefault="001606AE" w:rsidP="001606AE">
          <w:pPr>
            <w:pStyle w:val="FiBLmmfusszeile"/>
          </w:pPr>
          <w:r w:rsidRPr="008A6B50">
            <w:t xml:space="preserve">Forschungsinstitut für biologischen Landbau FiBL | Ackerstrasse 113 | Postfach 219 </w:t>
          </w:r>
        </w:p>
        <w:p w14:paraId="76176816" w14:textId="077CC99F" w:rsidR="00F73377" w:rsidRPr="00944C88" w:rsidRDefault="001606AE" w:rsidP="00CF6598">
          <w:pPr>
            <w:pStyle w:val="FiBLmrfooter"/>
            <w:rPr>
              <w:lang w:val="de-CH"/>
            </w:rPr>
          </w:pPr>
          <w:r w:rsidRPr="00944C88">
            <w:rPr>
              <w:lang w:val="de-CH"/>
            </w:rPr>
            <w:t xml:space="preserve">5070 Frick | Schweiz | Tel +41 62 865 72 72 | </w:t>
          </w:r>
          <w:r w:rsidR="003A0203">
            <w:fldChar w:fldCharType="begin"/>
          </w:r>
          <w:r w:rsidR="003A0203" w:rsidRPr="001359AB">
            <w:rPr>
              <w:lang w:val="de-CH"/>
            </w:rPr>
            <w:instrText xml:space="preserve"> HYPERLINK "mailto:info.suisse@fibl.org" \h </w:instrText>
          </w:r>
          <w:r w:rsidR="003A0203">
            <w:fldChar w:fldCharType="separate"/>
          </w:r>
          <w:r w:rsidRPr="00944C88">
            <w:rPr>
              <w:lang w:val="de-CH"/>
            </w:rPr>
            <w:t xml:space="preserve">info.suisse@fibl.org </w:t>
          </w:r>
          <w:r w:rsidR="003A0203">
            <w:rPr>
              <w:lang w:val="de-CH"/>
            </w:rPr>
            <w:fldChar w:fldCharType="end"/>
          </w:r>
          <w:r w:rsidRPr="00944C88">
            <w:rPr>
              <w:lang w:val="de-CH"/>
            </w:rPr>
            <w:t xml:space="preserve">| </w:t>
          </w:r>
          <w:hyperlink r:id="rId1">
            <w:r w:rsidRPr="00944C88">
              <w:rPr>
                <w:lang w:val="de-CH"/>
              </w:rPr>
              <w:t>www.fibl.org</w:t>
            </w:r>
          </w:hyperlink>
        </w:p>
      </w:tc>
      <w:tc>
        <w:tcPr>
          <w:tcW w:w="407" w:type="dxa"/>
        </w:tcPr>
        <w:p w14:paraId="7B010D73" w14:textId="77777777" w:rsidR="00F73377" w:rsidRPr="00944C88" w:rsidRDefault="00F73377" w:rsidP="00DA14CE">
          <w:pPr>
            <w:pStyle w:val="FiBLmrpagenumber"/>
            <w:rPr>
              <w:lang w:val="de-CH"/>
            </w:rPr>
          </w:pPr>
        </w:p>
      </w:tc>
    </w:tr>
  </w:tbl>
  <w:p w14:paraId="7C25F7EA" w14:textId="77777777" w:rsidR="00D142E7" w:rsidRPr="00944C88"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C5C7" w14:textId="5D4AE4FB" w:rsidR="00440220" w:rsidRDefault="00E73C80">
    <w:r>
      <w:rPr>
        <w:noProof/>
        <w:lang w:eastAsia="de-CH"/>
      </w:rPr>
      <w:drawing>
        <wp:anchor distT="0" distB="0" distL="114300" distR="114300" simplePos="0" relativeHeight="251660288" behindDoc="0" locked="0" layoutInCell="1" allowOverlap="1" wp14:anchorId="057033FC" wp14:editId="49128FA7">
          <wp:simplePos x="0" y="0"/>
          <wp:positionH relativeFrom="margin">
            <wp:posOffset>3498215</wp:posOffset>
          </wp:positionH>
          <wp:positionV relativeFrom="paragraph">
            <wp:posOffset>192045</wp:posOffset>
          </wp:positionV>
          <wp:extent cx="792570" cy="518615"/>
          <wp:effectExtent l="0" t="0" r="7620" b="0"/>
          <wp:wrapNone/>
          <wp:docPr id="7" name="Picture 14" descr="bs_rgb_pos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bs_rgb_pos_hi"/>
                  <pic:cNvPicPr>
                    <a:picLocks noChangeAspect="1" noChangeArrowheads="1"/>
                  </pic:cNvPicPr>
                </pic:nvPicPr>
                <pic:blipFill rotWithShape="1">
                  <a:blip r:embed="rId1">
                    <a:extLst>
                      <a:ext uri="{28A0092B-C50C-407E-A947-70E740481C1C}">
                        <a14:useLocalDpi xmlns:a14="http://schemas.microsoft.com/office/drawing/2010/main" val="0"/>
                      </a:ext>
                    </a:extLst>
                  </a:blip>
                  <a:srcRect t="13904" b="7296"/>
                  <a:stretch/>
                </pic:blipFill>
                <pic:spPr bwMode="auto">
                  <a:xfrm>
                    <a:off x="0" y="0"/>
                    <a:ext cx="792570" cy="51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09EE798" w14:textId="77777777" w:rsidTr="00700CEE">
      <w:trPr>
        <w:trHeight w:val="390"/>
      </w:trPr>
      <w:tc>
        <w:tcPr>
          <w:tcW w:w="3540" w:type="pct"/>
        </w:tcPr>
        <w:p w14:paraId="679FCC58" w14:textId="1D3F5464" w:rsidR="00DA14CE" w:rsidRPr="000D7A27" w:rsidRDefault="007742EA" w:rsidP="00DA7216">
          <w:pPr>
            <w:pStyle w:val="FiBLmrfooter"/>
          </w:pPr>
          <w:r>
            <w:rPr>
              <w:noProof/>
              <w:lang w:val="de-CH" w:eastAsia="de-CH"/>
            </w:rPr>
            <w:drawing>
              <wp:anchor distT="0" distB="0" distL="114300" distR="114300" simplePos="0" relativeHeight="251657216" behindDoc="0" locked="0" layoutInCell="1" allowOverlap="1" wp14:anchorId="388ED55F" wp14:editId="6489D82A">
                <wp:simplePos x="0" y="0"/>
                <wp:positionH relativeFrom="column">
                  <wp:posOffset>2133811</wp:posOffset>
                </wp:positionH>
                <wp:positionV relativeFrom="paragraph">
                  <wp:posOffset>64657</wp:posOffset>
                </wp:positionV>
                <wp:extent cx="1140665" cy="268736"/>
                <wp:effectExtent l="0" t="0" r="0" b="0"/>
                <wp:wrapNone/>
                <wp:docPr id="9" name="Picture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sultado de imagen de coop">
                          <a:hlinkClick r:id="rId2"/>
                        </pic:cNvPr>
                        <pic:cNvPicPr>
                          <a:picLocks noChangeAspect="1"/>
                        </pic:cNvPicPr>
                      </pic:nvPicPr>
                      <pic:blipFill>
                        <a:blip r:embed="rId3"/>
                        <a:stretch>
                          <a:fillRect/>
                        </a:stretch>
                      </pic:blipFill>
                      <pic:spPr bwMode="auto">
                        <a:xfrm>
                          <a:off x="0" y="0"/>
                          <a:ext cx="1140665" cy="268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E12">
            <w:rPr>
              <w:noProof/>
              <w:lang w:val="de-CH" w:eastAsia="de-CH"/>
            </w:rPr>
            <w:drawing>
              <wp:anchor distT="0" distB="0" distL="114300" distR="114300" simplePos="0" relativeHeight="251655168" behindDoc="0" locked="0" layoutInCell="1" allowOverlap="1" wp14:anchorId="0E12F30F" wp14:editId="29202FD0">
                <wp:simplePos x="0" y="0"/>
                <wp:positionH relativeFrom="column">
                  <wp:posOffset>-438700</wp:posOffset>
                </wp:positionH>
                <wp:positionV relativeFrom="paragraph">
                  <wp:posOffset>-7620</wp:posOffset>
                </wp:positionV>
                <wp:extent cx="2237509" cy="434832"/>
                <wp:effectExtent l="0" t="0" r="0" b="3810"/>
                <wp:wrapNone/>
                <wp:docPr id="3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4"/>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7509" cy="434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80E">
            <w:t>Supported by</w:t>
          </w:r>
          <w:r w:rsidR="00AC76C4">
            <w:t xml:space="preserve"> </w:t>
          </w:r>
        </w:p>
      </w:tc>
      <w:tc>
        <w:tcPr>
          <w:tcW w:w="1460" w:type="pct"/>
        </w:tcPr>
        <w:p w14:paraId="786F4B0B" w14:textId="31958BE0" w:rsidR="00DA14CE" w:rsidRPr="00DA14CE" w:rsidRDefault="005E5E12" w:rsidP="00DD47AD">
          <w:pPr>
            <w:pStyle w:val="FiBLmrpagenumber"/>
            <w:ind w:left="-61" w:right="-1477" w:firstLine="61"/>
          </w:pPr>
          <w:r>
            <w:rPr>
              <w:noProof/>
              <w:lang w:val="de-CH" w:eastAsia="de-CH"/>
            </w:rPr>
            <w:drawing>
              <wp:anchor distT="0" distB="0" distL="114300" distR="114300" simplePos="0" relativeHeight="251656192" behindDoc="0" locked="0" layoutInCell="1" allowOverlap="1" wp14:anchorId="38D24DB4" wp14:editId="06CA3CCF">
                <wp:simplePos x="0" y="0"/>
                <wp:positionH relativeFrom="margin">
                  <wp:posOffset>436501</wp:posOffset>
                </wp:positionH>
                <wp:positionV relativeFrom="paragraph">
                  <wp:posOffset>79375</wp:posOffset>
                </wp:positionV>
                <wp:extent cx="768235" cy="235788"/>
                <wp:effectExtent l="0" t="0" r="0" b="0"/>
                <wp:wrapNone/>
                <wp:docPr id="38" name="Picture 38" descr="Macintosh HD:Users:Denise:Downloads:BF_2014_Logo_gruen_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cintosh HD:Users:Denise:Downloads:BF_2014_Logo_gruen_version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8235" cy="23578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B27A323" w14:textId="0E06560C"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6196F" w14:textId="77777777" w:rsidR="003A0203" w:rsidRDefault="003A0203" w:rsidP="00F53AA9">
      <w:pPr>
        <w:spacing w:after="0" w:line="240" w:lineRule="auto"/>
      </w:pPr>
      <w:r>
        <w:separator/>
      </w:r>
    </w:p>
  </w:footnote>
  <w:footnote w:type="continuationSeparator" w:id="0">
    <w:p w14:paraId="4E190753" w14:textId="77777777" w:rsidR="003A0203" w:rsidRDefault="003A0203"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B01570" w14:paraId="193C9DB5" w14:textId="77777777" w:rsidTr="00905CE9">
      <w:trPr>
        <w:trHeight w:val="599"/>
      </w:trPr>
      <w:tc>
        <w:tcPr>
          <w:tcW w:w="1616" w:type="dxa"/>
        </w:tcPr>
        <w:p w14:paraId="245C88A7" w14:textId="77777777" w:rsidR="00B01570" w:rsidRPr="00C725B7" w:rsidRDefault="002668DF" w:rsidP="00B01570">
          <w:pPr>
            <w:pStyle w:val="FiBLmrheader"/>
          </w:pPr>
          <w:r w:rsidRPr="002668DF">
            <w:rPr>
              <w:noProof/>
              <w:lang w:val="de-CH" w:eastAsia="de-CH"/>
            </w:rPr>
            <w:drawing>
              <wp:inline distT="0" distB="0" distL="0" distR="0" wp14:anchorId="4F8C2E58" wp14:editId="4FDACD98">
                <wp:extent cx="857250" cy="361950"/>
                <wp:effectExtent l="0" t="0" r="0" b="0"/>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111" w:type="dxa"/>
        </w:tcPr>
        <w:p w14:paraId="0CF33E65" w14:textId="77777777" w:rsidR="00B01570" w:rsidRDefault="00B01570" w:rsidP="00B01570">
          <w:pPr>
            <w:tabs>
              <w:tab w:val="right" w:pos="7653"/>
            </w:tabs>
          </w:pPr>
        </w:p>
      </w:tc>
      <w:tc>
        <w:tcPr>
          <w:tcW w:w="2268" w:type="dxa"/>
        </w:tcPr>
        <w:p w14:paraId="6AAD665B" w14:textId="77777777" w:rsidR="00B01570" w:rsidRDefault="00B01570" w:rsidP="00B01570">
          <w:pPr>
            <w:tabs>
              <w:tab w:val="right" w:pos="7653"/>
            </w:tabs>
            <w:jc w:val="right"/>
          </w:pPr>
        </w:p>
      </w:tc>
    </w:tr>
  </w:tbl>
  <w:p w14:paraId="457AEAC4"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180E2D8B" wp14:editId="72F5E17E">
          <wp:simplePos x="0" y="0"/>
          <wp:positionH relativeFrom="column">
            <wp:posOffset>4354195</wp:posOffset>
          </wp:positionH>
          <wp:positionV relativeFrom="paragraph">
            <wp:posOffset>-475615</wp:posOffset>
          </wp:positionV>
          <wp:extent cx="1058545" cy="617220"/>
          <wp:effectExtent l="0" t="0" r="0" b="0"/>
          <wp:wrapNone/>
          <wp:docPr id="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1485528"/>
    <w:multiLevelType w:val="multilevel"/>
    <w:tmpl w:val="43DC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3FE68E0"/>
    <w:multiLevelType w:val="hybridMultilevel"/>
    <w:tmpl w:val="E30E484A"/>
    <w:lvl w:ilvl="0" w:tplc="58A87C7A">
      <w:start w:val="1"/>
      <w:numFmt w:val="bullet"/>
      <w:pStyle w:val="woa-footnote-bullet"/>
      <w:lvlText w:val="›"/>
      <w:lvlJc w:val="left"/>
      <w:pPr>
        <w:tabs>
          <w:tab w:val="num" w:pos="720"/>
        </w:tabs>
        <w:ind w:left="720" w:hanging="360"/>
      </w:pPr>
      <w:rPr>
        <w:rFonts w:ascii="Vista Sans OT Reg" w:hAnsi="Vista Sans OT Reg"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6" w15:restartNumberingAfterBreak="0">
    <w:nsid w:val="3CF40FEE"/>
    <w:multiLevelType w:val="multilevel"/>
    <w:tmpl w:val="BA2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8" w15:restartNumberingAfterBreak="0">
    <w:nsid w:val="45965C1B"/>
    <w:multiLevelType w:val="multilevel"/>
    <w:tmpl w:val="83D8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B58DA"/>
    <w:multiLevelType w:val="multilevel"/>
    <w:tmpl w:val="EBC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D82F1E"/>
    <w:multiLevelType w:val="multilevel"/>
    <w:tmpl w:val="BDA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rPr>
    </w:lvl>
    <w:lvl w:ilvl="1" w:tplc="401CF8A6">
      <w:start w:val="1"/>
      <w:numFmt w:val="bullet"/>
      <w:pStyle w:val="FiBLmrbulletpoint2"/>
      <w:lvlText w:val="-"/>
      <w:lvlJc w:val="left"/>
      <w:pPr>
        <w:ind w:left="8724"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8E106F8"/>
    <w:multiLevelType w:val="multilevel"/>
    <w:tmpl w:val="33EE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4" w15:restartNumberingAfterBreak="0">
    <w:nsid w:val="6AB32172"/>
    <w:multiLevelType w:val="multilevel"/>
    <w:tmpl w:val="946C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DD213E"/>
    <w:multiLevelType w:val="multilevel"/>
    <w:tmpl w:val="1310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1"/>
  </w:num>
  <w:num w:numId="3">
    <w:abstractNumId w:val="4"/>
  </w:num>
  <w:num w:numId="4">
    <w:abstractNumId w:val="7"/>
  </w:num>
  <w:num w:numId="5">
    <w:abstractNumId w:val="5"/>
  </w:num>
  <w:num w:numId="6">
    <w:abstractNumId w:val="16"/>
  </w:num>
  <w:num w:numId="7">
    <w:abstractNumId w:val="13"/>
  </w:num>
  <w:num w:numId="8">
    <w:abstractNumId w:val="11"/>
  </w:num>
  <w:num w:numId="9">
    <w:abstractNumId w:val="11"/>
  </w:num>
  <w:num w:numId="10">
    <w:abstractNumId w:val="0"/>
  </w:num>
  <w:num w:numId="11">
    <w:abstractNumId w:val="2"/>
  </w:num>
  <w:num w:numId="12">
    <w:abstractNumId w:val="12"/>
  </w:num>
  <w:num w:numId="13">
    <w:abstractNumId w:val="10"/>
  </w:num>
  <w:num w:numId="14">
    <w:abstractNumId w:val="14"/>
  </w:num>
  <w:num w:numId="15">
    <w:abstractNumId w:val="8"/>
  </w:num>
  <w:num w:numId="16">
    <w:abstractNumId w:val="9"/>
  </w:num>
  <w:num w:numId="17">
    <w:abstractNumId w:val="15"/>
  </w:num>
  <w:num w:numId="18">
    <w:abstractNumId w:val="1"/>
  </w:num>
  <w:num w:numId="19">
    <w:abstractNumId w:val="6"/>
  </w:num>
  <w:num w:numId="20">
    <w:abstractNumId w:val="11"/>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activeWritingStyle w:appName="MSWord" w:lang="en-IE" w:vendorID="64" w:dllVersion="6" w:nlCheck="1" w:checkStyle="1"/>
  <w:activeWritingStyle w:appName="MSWord" w:lang="en-IE" w:vendorID="64" w:dllVersion="4096" w:nlCheck="1" w:checkStyle="0"/>
  <w:activeWritingStyle w:appName="MSWord" w:lang="it-CH" w:vendorID="64" w:dllVersion="4096" w:nlCheck="1" w:checkStyle="0"/>
  <w:activeWritingStyle w:appName="MSWord" w:lang="it-CH" w:vendorID="64" w:dllVersion="6" w:nlCheck="1" w:checkStyle="0"/>
  <w:activeWritingStyle w:appName="MSWord" w:lang="de-CH"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it-IT" w:vendorID="64" w:dllVersion="0" w:nlCheck="1" w:checkStyle="0"/>
  <w:activeWritingStyle w:appName="MSWord" w:lang="it-IT" w:vendorID="64" w:dllVersion="6" w:nlCheck="1" w:checkStyle="0"/>
  <w:activeWritingStyle w:appName="MSWord" w:lang="it-IT"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60FANU02EYtAAAA"/>
  </w:docVars>
  <w:rsids>
    <w:rsidRoot w:val="008D48AD"/>
    <w:rsid w:val="00002136"/>
    <w:rsid w:val="000022DF"/>
    <w:rsid w:val="00011BC3"/>
    <w:rsid w:val="00030C26"/>
    <w:rsid w:val="00031DBC"/>
    <w:rsid w:val="0003230F"/>
    <w:rsid w:val="0003324E"/>
    <w:rsid w:val="0003653C"/>
    <w:rsid w:val="00044509"/>
    <w:rsid w:val="00046608"/>
    <w:rsid w:val="00053179"/>
    <w:rsid w:val="00053D30"/>
    <w:rsid w:val="000576BB"/>
    <w:rsid w:val="00060C20"/>
    <w:rsid w:val="000664E6"/>
    <w:rsid w:val="000669CC"/>
    <w:rsid w:val="0008157D"/>
    <w:rsid w:val="000815B1"/>
    <w:rsid w:val="00081E12"/>
    <w:rsid w:val="000839A8"/>
    <w:rsid w:val="00087ED9"/>
    <w:rsid w:val="000912D9"/>
    <w:rsid w:val="00097E74"/>
    <w:rsid w:val="000A0CF7"/>
    <w:rsid w:val="000A23A4"/>
    <w:rsid w:val="000A2CCF"/>
    <w:rsid w:val="000A3B13"/>
    <w:rsid w:val="000A745B"/>
    <w:rsid w:val="000B0DFD"/>
    <w:rsid w:val="000B175F"/>
    <w:rsid w:val="000B2401"/>
    <w:rsid w:val="000B29FB"/>
    <w:rsid w:val="000B2F0F"/>
    <w:rsid w:val="000B464C"/>
    <w:rsid w:val="000B5156"/>
    <w:rsid w:val="000C0938"/>
    <w:rsid w:val="000C429D"/>
    <w:rsid w:val="000C54A6"/>
    <w:rsid w:val="000C5509"/>
    <w:rsid w:val="000C7401"/>
    <w:rsid w:val="000C75D0"/>
    <w:rsid w:val="000D5714"/>
    <w:rsid w:val="000D7470"/>
    <w:rsid w:val="000D7A27"/>
    <w:rsid w:val="000E287A"/>
    <w:rsid w:val="000E493B"/>
    <w:rsid w:val="000E4AEB"/>
    <w:rsid w:val="000F2148"/>
    <w:rsid w:val="000F2E2D"/>
    <w:rsid w:val="000F2E53"/>
    <w:rsid w:val="000F386D"/>
    <w:rsid w:val="0010044B"/>
    <w:rsid w:val="001050BE"/>
    <w:rsid w:val="00107221"/>
    <w:rsid w:val="0011244A"/>
    <w:rsid w:val="00114F5C"/>
    <w:rsid w:val="001176D3"/>
    <w:rsid w:val="00122232"/>
    <w:rsid w:val="001261F1"/>
    <w:rsid w:val="001354F8"/>
    <w:rsid w:val="001359AB"/>
    <w:rsid w:val="00136FA3"/>
    <w:rsid w:val="00146772"/>
    <w:rsid w:val="00147A5C"/>
    <w:rsid w:val="0015055D"/>
    <w:rsid w:val="001518C2"/>
    <w:rsid w:val="001527FE"/>
    <w:rsid w:val="00154727"/>
    <w:rsid w:val="0015646A"/>
    <w:rsid w:val="001606AE"/>
    <w:rsid w:val="00161CFD"/>
    <w:rsid w:val="00161E16"/>
    <w:rsid w:val="0016314E"/>
    <w:rsid w:val="00164A8F"/>
    <w:rsid w:val="00165CA9"/>
    <w:rsid w:val="00165DF1"/>
    <w:rsid w:val="0017068A"/>
    <w:rsid w:val="00171835"/>
    <w:rsid w:val="00172566"/>
    <w:rsid w:val="0017339B"/>
    <w:rsid w:val="001839C8"/>
    <w:rsid w:val="0018434A"/>
    <w:rsid w:val="001855FD"/>
    <w:rsid w:val="00187079"/>
    <w:rsid w:val="00187BF8"/>
    <w:rsid w:val="00193157"/>
    <w:rsid w:val="0019553B"/>
    <w:rsid w:val="00195EC7"/>
    <w:rsid w:val="00197287"/>
    <w:rsid w:val="00197CC1"/>
    <w:rsid w:val="001A0A96"/>
    <w:rsid w:val="001A1BEA"/>
    <w:rsid w:val="001A2416"/>
    <w:rsid w:val="001A2A0B"/>
    <w:rsid w:val="001B0527"/>
    <w:rsid w:val="001B38FB"/>
    <w:rsid w:val="001B3CC3"/>
    <w:rsid w:val="001B3DB5"/>
    <w:rsid w:val="001C0448"/>
    <w:rsid w:val="001C375E"/>
    <w:rsid w:val="001C63FF"/>
    <w:rsid w:val="001D15FE"/>
    <w:rsid w:val="001D1B20"/>
    <w:rsid w:val="001E183F"/>
    <w:rsid w:val="001E1C11"/>
    <w:rsid w:val="001E5BC9"/>
    <w:rsid w:val="001F2B2B"/>
    <w:rsid w:val="001F46D7"/>
    <w:rsid w:val="001F529F"/>
    <w:rsid w:val="001F59D0"/>
    <w:rsid w:val="001F695D"/>
    <w:rsid w:val="00201672"/>
    <w:rsid w:val="00201A95"/>
    <w:rsid w:val="00203702"/>
    <w:rsid w:val="00205ABD"/>
    <w:rsid w:val="00211862"/>
    <w:rsid w:val="00212F12"/>
    <w:rsid w:val="00217211"/>
    <w:rsid w:val="002203DD"/>
    <w:rsid w:val="002251B1"/>
    <w:rsid w:val="0022639B"/>
    <w:rsid w:val="00230924"/>
    <w:rsid w:val="00232993"/>
    <w:rsid w:val="00232997"/>
    <w:rsid w:val="002375C5"/>
    <w:rsid w:val="00243BA7"/>
    <w:rsid w:val="00244BDC"/>
    <w:rsid w:val="00245006"/>
    <w:rsid w:val="0025538F"/>
    <w:rsid w:val="00255D2A"/>
    <w:rsid w:val="0025665A"/>
    <w:rsid w:val="002569DC"/>
    <w:rsid w:val="00257DF7"/>
    <w:rsid w:val="00262C72"/>
    <w:rsid w:val="0026387D"/>
    <w:rsid w:val="002641CF"/>
    <w:rsid w:val="002659BA"/>
    <w:rsid w:val="002668DF"/>
    <w:rsid w:val="00273186"/>
    <w:rsid w:val="002733CE"/>
    <w:rsid w:val="00280674"/>
    <w:rsid w:val="00280991"/>
    <w:rsid w:val="002837D9"/>
    <w:rsid w:val="002925F1"/>
    <w:rsid w:val="00295A7C"/>
    <w:rsid w:val="002A058D"/>
    <w:rsid w:val="002A6C06"/>
    <w:rsid w:val="002B0B43"/>
    <w:rsid w:val="002B1D53"/>
    <w:rsid w:val="002C0814"/>
    <w:rsid w:val="002C1282"/>
    <w:rsid w:val="002C3506"/>
    <w:rsid w:val="002C46EF"/>
    <w:rsid w:val="002C6C6C"/>
    <w:rsid w:val="002D02D3"/>
    <w:rsid w:val="002D3ABF"/>
    <w:rsid w:val="002D6EA1"/>
    <w:rsid w:val="002D7223"/>
    <w:rsid w:val="002D757B"/>
    <w:rsid w:val="002D7D78"/>
    <w:rsid w:val="002F1625"/>
    <w:rsid w:val="002F586A"/>
    <w:rsid w:val="00300306"/>
    <w:rsid w:val="0030119E"/>
    <w:rsid w:val="00301AB7"/>
    <w:rsid w:val="00302DCF"/>
    <w:rsid w:val="00305541"/>
    <w:rsid w:val="00311832"/>
    <w:rsid w:val="003150C5"/>
    <w:rsid w:val="0031635C"/>
    <w:rsid w:val="00316BF1"/>
    <w:rsid w:val="00321B17"/>
    <w:rsid w:val="00333326"/>
    <w:rsid w:val="00335B02"/>
    <w:rsid w:val="00344B27"/>
    <w:rsid w:val="00345B28"/>
    <w:rsid w:val="00345ED3"/>
    <w:rsid w:val="00346E93"/>
    <w:rsid w:val="00347807"/>
    <w:rsid w:val="00351A5C"/>
    <w:rsid w:val="0035250C"/>
    <w:rsid w:val="0035250F"/>
    <w:rsid w:val="00355D0B"/>
    <w:rsid w:val="0035704B"/>
    <w:rsid w:val="003630C2"/>
    <w:rsid w:val="003731A5"/>
    <w:rsid w:val="00375A23"/>
    <w:rsid w:val="00377F5A"/>
    <w:rsid w:val="00380767"/>
    <w:rsid w:val="0038193F"/>
    <w:rsid w:val="00385265"/>
    <w:rsid w:val="003904C4"/>
    <w:rsid w:val="00393864"/>
    <w:rsid w:val="00393BFF"/>
    <w:rsid w:val="003A0203"/>
    <w:rsid w:val="003A149C"/>
    <w:rsid w:val="003A29ED"/>
    <w:rsid w:val="003A3E11"/>
    <w:rsid w:val="003A4191"/>
    <w:rsid w:val="003A6961"/>
    <w:rsid w:val="003B328A"/>
    <w:rsid w:val="003B4235"/>
    <w:rsid w:val="003B4DC3"/>
    <w:rsid w:val="003B5F12"/>
    <w:rsid w:val="003B775A"/>
    <w:rsid w:val="003C1747"/>
    <w:rsid w:val="003C3126"/>
    <w:rsid w:val="003C453C"/>
    <w:rsid w:val="003C6406"/>
    <w:rsid w:val="003C7B43"/>
    <w:rsid w:val="003D0F7A"/>
    <w:rsid w:val="003D112B"/>
    <w:rsid w:val="003D1138"/>
    <w:rsid w:val="003D2D3C"/>
    <w:rsid w:val="003D6E74"/>
    <w:rsid w:val="003E07F4"/>
    <w:rsid w:val="003E1E08"/>
    <w:rsid w:val="003E58D8"/>
    <w:rsid w:val="003F0497"/>
    <w:rsid w:val="003F0B82"/>
    <w:rsid w:val="003F0EC0"/>
    <w:rsid w:val="003F5ADE"/>
    <w:rsid w:val="00401F96"/>
    <w:rsid w:val="00404878"/>
    <w:rsid w:val="004052FB"/>
    <w:rsid w:val="004055C9"/>
    <w:rsid w:val="00411EFF"/>
    <w:rsid w:val="00414E6F"/>
    <w:rsid w:val="0041671F"/>
    <w:rsid w:val="00416BA5"/>
    <w:rsid w:val="00417048"/>
    <w:rsid w:val="00423C89"/>
    <w:rsid w:val="00431DB6"/>
    <w:rsid w:val="00435155"/>
    <w:rsid w:val="0043577F"/>
    <w:rsid w:val="00440220"/>
    <w:rsid w:val="00441068"/>
    <w:rsid w:val="0044286A"/>
    <w:rsid w:val="004430C1"/>
    <w:rsid w:val="0044389E"/>
    <w:rsid w:val="00444CB3"/>
    <w:rsid w:val="00445081"/>
    <w:rsid w:val="00446B90"/>
    <w:rsid w:val="00450F2F"/>
    <w:rsid w:val="0045224E"/>
    <w:rsid w:val="00453BD9"/>
    <w:rsid w:val="004570C7"/>
    <w:rsid w:val="0045715C"/>
    <w:rsid w:val="00457FE2"/>
    <w:rsid w:val="00460067"/>
    <w:rsid w:val="0046065E"/>
    <w:rsid w:val="004606D6"/>
    <w:rsid w:val="00462D37"/>
    <w:rsid w:val="00465871"/>
    <w:rsid w:val="0046602F"/>
    <w:rsid w:val="00471F64"/>
    <w:rsid w:val="0047552B"/>
    <w:rsid w:val="004762FE"/>
    <w:rsid w:val="004807B1"/>
    <w:rsid w:val="00484691"/>
    <w:rsid w:val="004A0101"/>
    <w:rsid w:val="004A1170"/>
    <w:rsid w:val="004A541F"/>
    <w:rsid w:val="004A673E"/>
    <w:rsid w:val="004B19D6"/>
    <w:rsid w:val="004B64F1"/>
    <w:rsid w:val="004B75E5"/>
    <w:rsid w:val="004C0E7F"/>
    <w:rsid w:val="004C2FCA"/>
    <w:rsid w:val="004C4067"/>
    <w:rsid w:val="004C4937"/>
    <w:rsid w:val="004C7B78"/>
    <w:rsid w:val="004D0896"/>
    <w:rsid w:val="004D2ED0"/>
    <w:rsid w:val="004D3FEF"/>
    <w:rsid w:val="004D6428"/>
    <w:rsid w:val="004E4633"/>
    <w:rsid w:val="004F5CDC"/>
    <w:rsid w:val="004F613F"/>
    <w:rsid w:val="00504B8D"/>
    <w:rsid w:val="0050648E"/>
    <w:rsid w:val="00507DFF"/>
    <w:rsid w:val="00514402"/>
    <w:rsid w:val="00515B3E"/>
    <w:rsid w:val="005176E6"/>
    <w:rsid w:val="0052671D"/>
    <w:rsid w:val="0053012C"/>
    <w:rsid w:val="00531256"/>
    <w:rsid w:val="00534877"/>
    <w:rsid w:val="0053654D"/>
    <w:rsid w:val="00540B0E"/>
    <w:rsid w:val="00540DAE"/>
    <w:rsid w:val="005417E8"/>
    <w:rsid w:val="00555C7D"/>
    <w:rsid w:val="00562D37"/>
    <w:rsid w:val="005653C6"/>
    <w:rsid w:val="00566983"/>
    <w:rsid w:val="00567811"/>
    <w:rsid w:val="00571E3B"/>
    <w:rsid w:val="00574719"/>
    <w:rsid w:val="00580C94"/>
    <w:rsid w:val="00581C23"/>
    <w:rsid w:val="005867AD"/>
    <w:rsid w:val="005879BF"/>
    <w:rsid w:val="0059126B"/>
    <w:rsid w:val="00592060"/>
    <w:rsid w:val="005932A0"/>
    <w:rsid w:val="005938C8"/>
    <w:rsid w:val="0059401F"/>
    <w:rsid w:val="005974DC"/>
    <w:rsid w:val="00597FF5"/>
    <w:rsid w:val="005A2B6F"/>
    <w:rsid w:val="005A6CC6"/>
    <w:rsid w:val="005A6E1C"/>
    <w:rsid w:val="005B675F"/>
    <w:rsid w:val="005B6BCC"/>
    <w:rsid w:val="005B7861"/>
    <w:rsid w:val="005C344D"/>
    <w:rsid w:val="005D0989"/>
    <w:rsid w:val="005D160F"/>
    <w:rsid w:val="005D6667"/>
    <w:rsid w:val="005E060B"/>
    <w:rsid w:val="005E5E12"/>
    <w:rsid w:val="005F1359"/>
    <w:rsid w:val="005F41C9"/>
    <w:rsid w:val="005F460D"/>
    <w:rsid w:val="005F4CAA"/>
    <w:rsid w:val="005F5A7E"/>
    <w:rsid w:val="00601B14"/>
    <w:rsid w:val="00602228"/>
    <w:rsid w:val="006029DB"/>
    <w:rsid w:val="00603810"/>
    <w:rsid w:val="006137AC"/>
    <w:rsid w:val="006145A6"/>
    <w:rsid w:val="00615A8B"/>
    <w:rsid w:val="006235EB"/>
    <w:rsid w:val="00625E47"/>
    <w:rsid w:val="00626453"/>
    <w:rsid w:val="0063074F"/>
    <w:rsid w:val="006311A8"/>
    <w:rsid w:val="0063202C"/>
    <w:rsid w:val="00632158"/>
    <w:rsid w:val="00633F07"/>
    <w:rsid w:val="00640AFB"/>
    <w:rsid w:val="006410F4"/>
    <w:rsid w:val="00643691"/>
    <w:rsid w:val="00644F86"/>
    <w:rsid w:val="00646E4A"/>
    <w:rsid w:val="006478C5"/>
    <w:rsid w:val="006569B3"/>
    <w:rsid w:val="00661678"/>
    <w:rsid w:val="0066529D"/>
    <w:rsid w:val="006664FE"/>
    <w:rsid w:val="00666E09"/>
    <w:rsid w:val="0066768C"/>
    <w:rsid w:val="00675929"/>
    <w:rsid w:val="00675A1C"/>
    <w:rsid w:val="0067765D"/>
    <w:rsid w:val="00681475"/>
    <w:rsid w:val="00681E9E"/>
    <w:rsid w:val="0068666C"/>
    <w:rsid w:val="00686D1E"/>
    <w:rsid w:val="0068771A"/>
    <w:rsid w:val="006A026E"/>
    <w:rsid w:val="006A2180"/>
    <w:rsid w:val="006B07EE"/>
    <w:rsid w:val="006B1CFC"/>
    <w:rsid w:val="006B2BCC"/>
    <w:rsid w:val="006B363C"/>
    <w:rsid w:val="006D0F5B"/>
    <w:rsid w:val="006D0FF6"/>
    <w:rsid w:val="006D1518"/>
    <w:rsid w:val="006D4D11"/>
    <w:rsid w:val="006D52B7"/>
    <w:rsid w:val="006D659A"/>
    <w:rsid w:val="006E612A"/>
    <w:rsid w:val="006E7500"/>
    <w:rsid w:val="006F0D04"/>
    <w:rsid w:val="006F2A13"/>
    <w:rsid w:val="006F541C"/>
    <w:rsid w:val="00700CEE"/>
    <w:rsid w:val="0070138E"/>
    <w:rsid w:val="007054A6"/>
    <w:rsid w:val="00711B7F"/>
    <w:rsid w:val="00712776"/>
    <w:rsid w:val="00714328"/>
    <w:rsid w:val="00716928"/>
    <w:rsid w:val="00716BE3"/>
    <w:rsid w:val="00721BBA"/>
    <w:rsid w:val="00727486"/>
    <w:rsid w:val="00736389"/>
    <w:rsid w:val="00736F11"/>
    <w:rsid w:val="007378C2"/>
    <w:rsid w:val="00741A23"/>
    <w:rsid w:val="00742728"/>
    <w:rsid w:val="00743193"/>
    <w:rsid w:val="00743946"/>
    <w:rsid w:val="00744E8A"/>
    <w:rsid w:val="007478A2"/>
    <w:rsid w:val="00750CD7"/>
    <w:rsid w:val="0075156E"/>
    <w:rsid w:val="007538E9"/>
    <w:rsid w:val="00754508"/>
    <w:rsid w:val="007565B4"/>
    <w:rsid w:val="00756972"/>
    <w:rsid w:val="00764E69"/>
    <w:rsid w:val="007666E3"/>
    <w:rsid w:val="00770A1F"/>
    <w:rsid w:val="0077350E"/>
    <w:rsid w:val="007742EA"/>
    <w:rsid w:val="00782CC0"/>
    <w:rsid w:val="00783BE6"/>
    <w:rsid w:val="00786947"/>
    <w:rsid w:val="00786963"/>
    <w:rsid w:val="0078787E"/>
    <w:rsid w:val="0079077F"/>
    <w:rsid w:val="00793238"/>
    <w:rsid w:val="00797B73"/>
    <w:rsid w:val="007A051D"/>
    <w:rsid w:val="007A0D20"/>
    <w:rsid w:val="007A126B"/>
    <w:rsid w:val="007C2253"/>
    <w:rsid w:val="007C2D37"/>
    <w:rsid w:val="007C303E"/>
    <w:rsid w:val="007C3D7F"/>
    <w:rsid w:val="007C5B32"/>
    <w:rsid w:val="007C6110"/>
    <w:rsid w:val="007C7E19"/>
    <w:rsid w:val="007D2F2C"/>
    <w:rsid w:val="007E4137"/>
    <w:rsid w:val="007F4586"/>
    <w:rsid w:val="007F4CB0"/>
    <w:rsid w:val="007F5A9B"/>
    <w:rsid w:val="007F6E85"/>
    <w:rsid w:val="008021A9"/>
    <w:rsid w:val="00803EA7"/>
    <w:rsid w:val="00805847"/>
    <w:rsid w:val="00805CEC"/>
    <w:rsid w:val="00805DC4"/>
    <w:rsid w:val="00806A24"/>
    <w:rsid w:val="00813A30"/>
    <w:rsid w:val="008140BF"/>
    <w:rsid w:val="00817798"/>
    <w:rsid w:val="00817B94"/>
    <w:rsid w:val="00823157"/>
    <w:rsid w:val="00825576"/>
    <w:rsid w:val="00833F65"/>
    <w:rsid w:val="0083644C"/>
    <w:rsid w:val="00837CD7"/>
    <w:rsid w:val="008417D3"/>
    <w:rsid w:val="00841DB2"/>
    <w:rsid w:val="00843EC0"/>
    <w:rsid w:val="00853113"/>
    <w:rsid w:val="0085358A"/>
    <w:rsid w:val="0085362E"/>
    <w:rsid w:val="00854E42"/>
    <w:rsid w:val="00861053"/>
    <w:rsid w:val="008669DF"/>
    <w:rsid w:val="00866C18"/>
    <w:rsid w:val="00866E96"/>
    <w:rsid w:val="00870E57"/>
    <w:rsid w:val="00872371"/>
    <w:rsid w:val="00880A53"/>
    <w:rsid w:val="0088549E"/>
    <w:rsid w:val="008912A2"/>
    <w:rsid w:val="00896F48"/>
    <w:rsid w:val="008A05C4"/>
    <w:rsid w:val="008A0874"/>
    <w:rsid w:val="008A1C18"/>
    <w:rsid w:val="008A5D6A"/>
    <w:rsid w:val="008A5E8C"/>
    <w:rsid w:val="008A6B50"/>
    <w:rsid w:val="008A7190"/>
    <w:rsid w:val="008A798F"/>
    <w:rsid w:val="008B5A71"/>
    <w:rsid w:val="008B7311"/>
    <w:rsid w:val="008C6EF0"/>
    <w:rsid w:val="008C7E25"/>
    <w:rsid w:val="008D241D"/>
    <w:rsid w:val="008D48AD"/>
    <w:rsid w:val="008E1C2E"/>
    <w:rsid w:val="008E4945"/>
    <w:rsid w:val="008E5320"/>
    <w:rsid w:val="008F1989"/>
    <w:rsid w:val="008F4E39"/>
    <w:rsid w:val="009054F1"/>
    <w:rsid w:val="00905CE9"/>
    <w:rsid w:val="0091039D"/>
    <w:rsid w:val="00910553"/>
    <w:rsid w:val="009109C1"/>
    <w:rsid w:val="00912F05"/>
    <w:rsid w:val="0091513D"/>
    <w:rsid w:val="0092375C"/>
    <w:rsid w:val="00923829"/>
    <w:rsid w:val="00923EA9"/>
    <w:rsid w:val="009303CB"/>
    <w:rsid w:val="009419CA"/>
    <w:rsid w:val="0094480E"/>
    <w:rsid w:val="00944C88"/>
    <w:rsid w:val="00945449"/>
    <w:rsid w:val="009502D5"/>
    <w:rsid w:val="00953FAC"/>
    <w:rsid w:val="00957363"/>
    <w:rsid w:val="0096021C"/>
    <w:rsid w:val="00964536"/>
    <w:rsid w:val="009669B5"/>
    <w:rsid w:val="00966ABC"/>
    <w:rsid w:val="00971D34"/>
    <w:rsid w:val="00972659"/>
    <w:rsid w:val="00973218"/>
    <w:rsid w:val="00974C00"/>
    <w:rsid w:val="009767BF"/>
    <w:rsid w:val="00981742"/>
    <w:rsid w:val="00982A03"/>
    <w:rsid w:val="009846C1"/>
    <w:rsid w:val="00985DF2"/>
    <w:rsid w:val="00986F71"/>
    <w:rsid w:val="009A0D85"/>
    <w:rsid w:val="009A52C4"/>
    <w:rsid w:val="009A75BB"/>
    <w:rsid w:val="009B4665"/>
    <w:rsid w:val="009B73FB"/>
    <w:rsid w:val="009C0B90"/>
    <w:rsid w:val="009C0F61"/>
    <w:rsid w:val="009C4B84"/>
    <w:rsid w:val="009C501B"/>
    <w:rsid w:val="009C75B0"/>
    <w:rsid w:val="009C7E54"/>
    <w:rsid w:val="009D09D2"/>
    <w:rsid w:val="009D1E09"/>
    <w:rsid w:val="009D56CC"/>
    <w:rsid w:val="009E24E8"/>
    <w:rsid w:val="009E35C8"/>
    <w:rsid w:val="009F1AD7"/>
    <w:rsid w:val="009F6DAE"/>
    <w:rsid w:val="00A01B90"/>
    <w:rsid w:val="00A01C2C"/>
    <w:rsid w:val="00A03087"/>
    <w:rsid w:val="00A033E7"/>
    <w:rsid w:val="00A04DD7"/>
    <w:rsid w:val="00A04F66"/>
    <w:rsid w:val="00A06E81"/>
    <w:rsid w:val="00A107B8"/>
    <w:rsid w:val="00A10C24"/>
    <w:rsid w:val="00A11C20"/>
    <w:rsid w:val="00A135C6"/>
    <w:rsid w:val="00A13867"/>
    <w:rsid w:val="00A140C9"/>
    <w:rsid w:val="00A14741"/>
    <w:rsid w:val="00A32598"/>
    <w:rsid w:val="00A365ED"/>
    <w:rsid w:val="00A432F3"/>
    <w:rsid w:val="00A54AC7"/>
    <w:rsid w:val="00A57050"/>
    <w:rsid w:val="00A574E4"/>
    <w:rsid w:val="00A624F0"/>
    <w:rsid w:val="00A632FC"/>
    <w:rsid w:val="00A72273"/>
    <w:rsid w:val="00A7275E"/>
    <w:rsid w:val="00A763F9"/>
    <w:rsid w:val="00A8108E"/>
    <w:rsid w:val="00A811EF"/>
    <w:rsid w:val="00A820FD"/>
    <w:rsid w:val="00A83320"/>
    <w:rsid w:val="00A84D76"/>
    <w:rsid w:val="00A84F7C"/>
    <w:rsid w:val="00A8574F"/>
    <w:rsid w:val="00A87256"/>
    <w:rsid w:val="00A90FF1"/>
    <w:rsid w:val="00A94BBF"/>
    <w:rsid w:val="00A95826"/>
    <w:rsid w:val="00A95B10"/>
    <w:rsid w:val="00AA295A"/>
    <w:rsid w:val="00AA443E"/>
    <w:rsid w:val="00AA4794"/>
    <w:rsid w:val="00AA4B3F"/>
    <w:rsid w:val="00AA6FD1"/>
    <w:rsid w:val="00AB2744"/>
    <w:rsid w:val="00AB411F"/>
    <w:rsid w:val="00AB63C0"/>
    <w:rsid w:val="00AC0A91"/>
    <w:rsid w:val="00AC1D11"/>
    <w:rsid w:val="00AC3D0E"/>
    <w:rsid w:val="00AC42AE"/>
    <w:rsid w:val="00AC54AB"/>
    <w:rsid w:val="00AC6487"/>
    <w:rsid w:val="00AC76C4"/>
    <w:rsid w:val="00AD470A"/>
    <w:rsid w:val="00AD545F"/>
    <w:rsid w:val="00AD5874"/>
    <w:rsid w:val="00AE6C16"/>
    <w:rsid w:val="00AE6D4E"/>
    <w:rsid w:val="00AF14B6"/>
    <w:rsid w:val="00AF68D7"/>
    <w:rsid w:val="00B01570"/>
    <w:rsid w:val="00B04CB6"/>
    <w:rsid w:val="00B116CC"/>
    <w:rsid w:val="00B11B61"/>
    <w:rsid w:val="00B15BC3"/>
    <w:rsid w:val="00B169A5"/>
    <w:rsid w:val="00B20978"/>
    <w:rsid w:val="00B215D8"/>
    <w:rsid w:val="00B22D77"/>
    <w:rsid w:val="00B258EC"/>
    <w:rsid w:val="00B25A87"/>
    <w:rsid w:val="00B25F0B"/>
    <w:rsid w:val="00B27225"/>
    <w:rsid w:val="00B273DE"/>
    <w:rsid w:val="00B330C9"/>
    <w:rsid w:val="00B356E5"/>
    <w:rsid w:val="00B377B9"/>
    <w:rsid w:val="00B44024"/>
    <w:rsid w:val="00B473B5"/>
    <w:rsid w:val="00B548E9"/>
    <w:rsid w:val="00B643EC"/>
    <w:rsid w:val="00B64430"/>
    <w:rsid w:val="00B64862"/>
    <w:rsid w:val="00B70EA7"/>
    <w:rsid w:val="00B768A6"/>
    <w:rsid w:val="00B76FDC"/>
    <w:rsid w:val="00B801D0"/>
    <w:rsid w:val="00B871E2"/>
    <w:rsid w:val="00B90724"/>
    <w:rsid w:val="00B907B2"/>
    <w:rsid w:val="00B9331A"/>
    <w:rsid w:val="00BA063B"/>
    <w:rsid w:val="00BA6B31"/>
    <w:rsid w:val="00BB6309"/>
    <w:rsid w:val="00BB7AF8"/>
    <w:rsid w:val="00BC04A9"/>
    <w:rsid w:val="00BC05AC"/>
    <w:rsid w:val="00BE042F"/>
    <w:rsid w:val="00BE0DF0"/>
    <w:rsid w:val="00BF769D"/>
    <w:rsid w:val="00C03176"/>
    <w:rsid w:val="00C0554A"/>
    <w:rsid w:val="00C075FB"/>
    <w:rsid w:val="00C10742"/>
    <w:rsid w:val="00C11311"/>
    <w:rsid w:val="00C14AA4"/>
    <w:rsid w:val="00C15483"/>
    <w:rsid w:val="00C1643C"/>
    <w:rsid w:val="00C168F5"/>
    <w:rsid w:val="00C174F4"/>
    <w:rsid w:val="00C226B5"/>
    <w:rsid w:val="00C22A31"/>
    <w:rsid w:val="00C250C1"/>
    <w:rsid w:val="00C3309F"/>
    <w:rsid w:val="00C42AB4"/>
    <w:rsid w:val="00C4331B"/>
    <w:rsid w:val="00C4483B"/>
    <w:rsid w:val="00C4571F"/>
    <w:rsid w:val="00C50896"/>
    <w:rsid w:val="00C51251"/>
    <w:rsid w:val="00C533B4"/>
    <w:rsid w:val="00C54E7B"/>
    <w:rsid w:val="00C56C6B"/>
    <w:rsid w:val="00C61328"/>
    <w:rsid w:val="00C61627"/>
    <w:rsid w:val="00C616A5"/>
    <w:rsid w:val="00C6281B"/>
    <w:rsid w:val="00C640B5"/>
    <w:rsid w:val="00C664B8"/>
    <w:rsid w:val="00C70462"/>
    <w:rsid w:val="00C71068"/>
    <w:rsid w:val="00C71277"/>
    <w:rsid w:val="00C725B7"/>
    <w:rsid w:val="00C7361A"/>
    <w:rsid w:val="00C73E52"/>
    <w:rsid w:val="00C80B43"/>
    <w:rsid w:val="00C80DEF"/>
    <w:rsid w:val="00C8256D"/>
    <w:rsid w:val="00C8658F"/>
    <w:rsid w:val="00C872BC"/>
    <w:rsid w:val="00C87972"/>
    <w:rsid w:val="00C90B96"/>
    <w:rsid w:val="00C90DB9"/>
    <w:rsid w:val="00C9157B"/>
    <w:rsid w:val="00C93A6C"/>
    <w:rsid w:val="00C952BD"/>
    <w:rsid w:val="00CA1F27"/>
    <w:rsid w:val="00CA40D0"/>
    <w:rsid w:val="00CA5B3B"/>
    <w:rsid w:val="00CB00AE"/>
    <w:rsid w:val="00CB1EEF"/>
    <w:rsid w:val="00CB229D"/>
    <w:rsid w:val="00CB404A"/>
    <w:rsid w:val="00CC20E5"/>
    <w:rsid w:val="00CC27D3"/>
    <w:rsid w:val="00CC3D03"/>
    <w:rsid w:val="00CC59CD"/>
    <w:rsid w:val="00CC7381"/>
    <w:rsid w:val="00CD007C"/>
    <w:rsid w:val="00CD025F"/>
    <w:rsid w:val="00CD11D6"/>
    <w:rsid w:val="00CD20AC"/>
    <w:rsid w:val="00CD2C79"/>
    <w:rsid w:val="00CD4B01"/>
    <w:rsid w:val="00CD63FA"/>
    <w:rsid w:val="00CE1A38"/>
    <w:rsid w:val="00CE703A"/>
    <w:rsid w:val="00CF1B57"/>
    <w:rsid w:val="00CF22F3"/>
    <w:rsid w:val="00CF3CC3"/>
    <w:rsid w:val="00CF4CEC"/>
    <w:rsid w:val="00CF6598"/>
    <w:rsid w:val="00D009CF"/>
    <w:rsid w:val="00D0123B"/>
    <w:rsid w:val="00D0515B"/>
    <w:rsid w:val="00D058B4"/>
    <w:rsid w:val="00D05D8A"/>
    <w:rsid w:val="00D06006"/>
    <w:rsid w:val="00D06A9E"/>
    <w:rsid w:val="00D10A94"/>
    <w:rsid w:val="00D142E7"/>
    <w:rsid w:val="00D16298"/>
    <w:rsid w:val="00D20589"/>
    <w:rsid w:val="00D23AE8"/>
    <w:rsid w:val="00D25E6E"/>
    <w:rsid w:val="00D31F21"/>
    <w:rsid w:val="00D34E0D"/>
    <w:rsid w:val="00D41124"/>
    <w:rsid w:val="00D41E90"/>
    <w:rsid w:val="00D45CE3"/>
    <w:rsid w:val="00D513ED"/>
    <w:rsid w:val="00D52CEB"/>
    <w:rsid w:val="00D5665E"/>
    <w:rsid w:val="00D5675C"/>
    <w:rsid w:val="00D618E9"/>
    <w:rsid w:val="00D669B9"/>
    <w:rsid w:val="00D70D19"/>
    <w:rsid w:val="00D71575"/>
    <w:rsid w:val="00D71826"/>
    <w:rsid w:val="00D74B8B"/>
    <w:rsid w:val="00D77003"/>
    <w:rsid w:val="00D7727C"/>
    <w:rsid w:val="00D82FEC"/>
    <w:rsid w:val="00D84B91"/>
    <w:rsid w:val="00D86FC6"/>
    <w:rsid w:val="00D87997"/>
    <w:rsid w:val="00DA0C96"/>
    <w:rsid w:val="00DA14CE"/>
    <w:rsid w:val="00DA3F85"/>
    <w:rsid w:val="00DA3FA8"/>
    <w:rsid w:val="00DA4EA9"/>
    <w:rsid w:val="00DA5BF7"/>
    <w:rsid w:val="00DA5D86"/>
    <w:rsid w:val="00DA7216"/>
    <w:rsid w:val="00DB479C"/>
    <w:rsid w:val="00DB482C"/>
    <w:rsid w:val="00DB5E66"/>
    <w:rsid w:val="00DB6250"/>
    <w:rsid w:val="00DB7E6E"/>
    <w:rsid w:val="00DB7E7A"/>
    <w:rsid w:val="00DC15AC"/>
    <w:rsid w:val="00DC3AE8"/>
    <w:rsid w:val="00DC3F0B"/>
    <w:rsid w:val="00DC793F"/>
    <w:rsid w:val="00DD0000"/>
    <w:rsid w:val="00DD27CE"/>
    <w:rsid w:val="00DD47AD"/>
    <w:rsid w:val="00DE0D0F"/>
    <w:rsid w:val="00DE1106"/>
    <w:rsid w:val="00DE2F08"/>
    <w:rsid w:val="00DE3DE7"/>
    <w:rsid w:val="00DE44EA"/>
    <w:rsid w:val="00DF1F01"/>
    <w:rsid w:val="00DF2620"/>
    <w:rsid w:val="00DF3E0D"/>
    <w:rsid w:val="00DF61B4"/>
    <w:rsid w:val="00E05D04"/>
    <w:rsid w:val="00E06042"/>
    <w:rsid w:val="00E2237A"/>
    <w:rsid w:val="00E2488A"/>
    <w:rsid w:val="00E254F3"/>
    <w:rsid w:val="00E26382"/>
    <w:rsid w:val="00E30D74"/>
    <w:rsid w:val="00E31C77"/>
    <w:rsid w:val="00E32211"/>
    <w:rsid w:val="00E32B51"/>
    <w:rsid w:val="00E34E1A"/>
    <w:rsid w:val="00E35987"/>
    <w:rsid w:val="00E411F6"/>
    <w:rsid w:val="00E433A3"/>
    <w:rsid w:val="00E451EE"/>
    <w:rsid w:val="00E5795A"/>
    <w:rsid w:val="00E60CF4"/>
    <w:rsid w:val="00E62B5F"/>
    <w:rsid w:val="00E64975"/>
    <w:rsid w:val="00E655CB"/>
    <w:rsid w:val="00E71FBF"/>
    <w:rsid w:val="00E73619"/>
    <w:rsid w:val="00E73C80"/>
    <w:rsid w:val="00E81E88"/>
    <w:rsid w:val="00E82A72"/>
    <w:rsid w:val="00E830AC"/>
    <w:rsid w:val="00E94BEB"/>
    <w:rsid w:val="00EA495A"/>
    <w:rsid w:val="00EA7BC7"/>
    <w:rsid w:val="00EA7CAF"/>
    <w:rsid w:val="00EB01C2"/>
    <w:rsid w:val="00EB3F4B"/>
    <w:rsid w:val="00EB6B1C"/>
    <w:rsid w:val="00EC0154"/>
    <w:rsid w:val="00EC3302"/>
    <w:rsid w:val="00EC3763"/>
    <w:rsid w:val="00EC4B0A"/>
    <w:rsid w:val="00EC572D"/>
    <w:rsid w:val="00EC5ED8"/>
    <w:rsid w:val="00EC62CB"/>
    <w:rsid w:val="00ED0946"/>
    <w:rsid w:val="00EE114D"/>
    <w:rsid w:val="00EE2332"/>
    <w:rsid w:val="00EE315C"/>
    <w:rsid w:val="00EE47A0"/>
    <w:rsid w:val="00EE48E0"/>
    <w:rsid w:val="00EE7B9C"/>
    <w:rsid w:val="00EF01E8"/>
    <w:rsid w:val="00EF1BCC"/>
    <w:rsid w:val="00EF726D"/>
    <w:rsid w:val="00F04498"/>
    <w:rsid w:val="00F06CDE"/>
    <w:rsid w:val="00F06DBB"/>
    <w:rsid w:val="00F07B60"/>
    <w:rsid w:val="00F10258"/>
    <w:rsid w:val="00F21C5E"/>
    <w:rsid w:val="00F22B44"/>
    <w:rsid w:val="00F24786"/>
    <w:rsid w:val="00F255AF"/>
    <w:rsid w:val="00F325DF"/>
    <w:rsid w:val="00F35369"/>
    <w:rsid w:val="00F40BE7"/>
    <w:rsid w:val="00F463DB"/>
    <w:rsid w:val="00F50504"/>
    <w:rsid w:val="00F53AA9"/>
    <w:rsid w:val="00F55BC2"/>
    <w:rsid w:val="00F56363"/>
    <w:rsid w:val="00F56B0D"/>
    <w:rsid w:val="00F620F0"/>
    <w:rsid w:val="00F6290E"/>
    <w:rsid w:val="00F6745D"/>
    <w:rsid w:val="00F678FA"/>
    <w:rsid w:val="00F73377"/>
    <w:rsid w:val="00F73C85"/>
    <w:rsid w:val="00F741B9"/>
    <w:rsid w:val="00F8061B"/>
    <w:rsid w:val="00F80A7F"/>
    <w:rsid w:val="00F91C83"/>
    <w:rsid w:val="00F94ECE"/>
    <w:rsid w:val="00FA0C71"/>
    <w:rsid w:val="00FA30D9"/>
    <w:rsid w:val="00FA4621"/>
    <w:rsid w:val="00FA70EF"/>
    <w:rsid w:val="00FB36B7"/>
    <w:rsid w:val="00FB5685"/>
    <w:rsid w:val="00FC01A4"/>
    <w:rsid w:val="00FC4AAB"/>
    <w:rsid w:val="00FC7C7B"/>
    <w:rsid w:val="00FC7D2F"/>
    <w:rsid w:val="00FD52F1"/>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E17674"/>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2">
    <w:name w:val="heading 2"/>
    <w:basedOn w:val="Standard"/>
    <w:next w:val="Standard"/>
    <w:link w:val="berschrift2Zchn"/>
    <w:uiPriority w:val="9"/>
    <w:semiHidden/>
    <w:qFormat/>
    <w:rsid w:val="006A02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qFormat/>
    <w:rsid w:val="000365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2"/>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 w:type="paragraph" w:customStyle="1" w:styleId="woa-references">
    <w:name w:val="woa-references"/>
    <w:basedOn w:val="Standard"/>
    <w:link w:val="woa-referencesChar"/>
    <w:autoRedefine/>
    <w:qFormat/>
    <w:rsid w:val="000A745B"/>
    <w:pPr>
      <w:spacing w:before="10" w:after="10" w:line="240" w:lineRule="auto"/>
      <w:ind w:left="284" w:hanging="284"/>
    </w:pPr>
    <w:rPr>
      <w:rFonts w:ascii="Palatino Linotype" w:eastAsia="MS Mincho" w:hAnsi="Palatino Linotype"/>
      <w:bCs/>
      <w:snapToGrid w:val="0"/>
      <w:sz w:val="12"/>
      <w:szCs w:val="16"/>
      <w:lang w:val="x-none" w:eastAsia="de-CH"/>
    </w:rPr>
  </w:style>
  <w:style w:type="character" w:customStyle="1" w:styleId="woa-referencesChar">
    <w:name w:val="woa-references Char"/>
    <w:link w:val="woa-references"/>
    <w:rsid w:val="000A745B"/>
    <w:rPr>
      <w:rFonts w:ascii="Palatino Linotype" w:eastAsia="MS Mincho" w:hAnsi="Palatino Linotype"/>
      <w:bCs/>
      <w:snapToGrid w:val="0"/>
      <w:sz w:val="12"/>
      <w:szCs w:val="16"/>
      <w:lang w:val="x-none" w:eastAsia="de-CH"/>
    </w:rPr>
  </w:style>
  <w:style w:type="table" w:customStyle="1" w:styleId="woatable">
    <w:name w:val="woa_table"/>
    <w:basedOn w:val="NormaleTabelle"/>
    <w:uiPriority w:val="63"/>
    <w:rsid w:val="000A745B"/>
    <w:pPr>
      <w:spacing w:before="20" w:after="20" w:line="240" w:lineRule="auto"/>
    </w:pPr>
    <w:rPr>
      <w:rFonts w:ascii="Gill Sans MT" w:eastAsia="Calibri" w:hAnsi="Gill Sans MT"/>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jostbold" w:hAnsi="jostbold"/>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UnresolvedMention2">
    <w:name w:val="Unresolved Mention2"/>
    <w:basedOn w:val="Absatz-Standardschriftart"/>
    <w:uiPriority w:val="99"/>
    <w:semiHidden/>
    <w:unhideWhenUsed/>
    <w:rsid w:val="0046065E"/>
    <w:rPr>
      <w:color w:val="605E5C"/>
      <w:shd w:val="clear" w:color="auto" w:fill="E1DFDD"/>
    </w:rPr>
  </w:style>
  <w:style w:type="character" w:customStyle="1" w:styleId="UnresolvedMention3">
    <w:name w:val="Unresolved Mention3"/>
    <w:basedOn w:val="Absatz-Standardschriftart"/>
    <w:uiPriority w:val="99"/>
    <w:semiHidden/>
    <w:unhideWhenUsed/>
    <w:rsid w:val="001B38FB"/>
    <w:rPr>
      <w:color w:val="605E5C"/>
      <w:shd w:val="clear" w:color="auto" w:fill="E1DFDD"/>
    </w:rPr>
  </w:style>
  <w:style w:type="character" w:customStyle="1" w:styleId="NichtaufgelsteErwhnung1">
    <w:name w:val="Nicht aufgelöste Erwähnung1"/>
    <w:basedOn w:val="Absatz-Standardschriftart"/>
    <w:uiPriority w:val="99"/>
    <w:semiHidden/>
    <w:unhideWhenUsed/>
    <w:rsid w:val="00F40BE7"/>
    <w:rPr>
      <w:color w:val="605E5C"/>
      <w:shd w:val="clear" w:color="auto" w:fill="E1DFDD"/>
    </w:rPr>
  </w:style>
  <w:style w:type="character" w:customStyle="1" w:styleId="berschrift3Zchn">
    <w:name w:val="Überschrift 3 Zchn"/>
    <w:basedOn w:val="Absatz-Standardschriftart"/>
    <w:link w:val="berschrift3"/>
    <w:uiPriority w:val="9"/>
    <w:semiHidden/>
    <w:rsid w:val="0003653C"/>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semiHidden/>
    <w:unhideWhenUsed/>
    <w:rsid w:val="0003653C"/>
    <w:pPr>
      <w:spacing w:before="100" w:beforeAutospacing="1" w:after="100" w:afterAutospacing="1" w:line="240" w:lineRule="auto"/>
    </w:pPr>
    <w:rPr>
      <w:rFonts w:ascii="Times New Roman" w:eastAsia="Times New Roman" w:hAnsi="Times New Roman"/>
      <w:sz w:val="24"/>
      <w:szCs w:val="24"/>
      <w:lang w:eastAsia="de-CH"/>
    </w:rPr>
  </w:style>
  <w:style w:type="character" w:styleId="Fett">
    <w:name w:val="Strong"/>
    <w:basedOn w:val="Absatz-Standardschriftart"/>
    <w:uiPriority w:val="22"/>
    <w:qFormat/>
    <w:rsid w:val="0003653C"/>
    <w:rPr>
      <w:b/>
      <w:bCs/>
    </w:rPr>
  </w:style>
  <w:style w:type="character" w:styleId="Hervorhebung">
    <w:name w:val="Emphasis"/>
    <w:basedOn w:val="Absatz-Standardschriftart"/>
    <w:uiPriority w:val="20"/>
    <w:qFormat/>
    <w:rsid w:val="0003653C"/>
    <w:rPr>
      <w:i/>
      <w:iCs/>
    </w:rPr>
  </w:style>
  <w:style w:type="character" w:customStyle="1" w:styleId="NichtaufgelsteErwhnung2">
    <w:name w:val="Nicht aufgelöste Erwähnung2"/>
    <w:basedOn w:val="Absatz-Standardschriftart"/>
    <w:uiPriority w:val="99"/>
    <w:semiHidden/>
    <w:unhideWhenUsed/>
    <w:rsid w:val="00114F5C"/>
    <w:rPr>
      <w:color w:val="605E5C"/>
      <w:shd w:val="clear" w:color="auto" w:fill="E1DFDD"/>
    </w:rPr>
  </w:style>
  <w:style w:type="character" w:customStyle="1" w:styleId="berschrift2Zchn">
    <w:name w:val="Überschrift 2 Zchn"/>
    <w:basedOn w:val="Absatz-Standardschriftart"/>
    <w:link w:val="berschrift2"/>
    <w:uiPriority w:val="9"/>
    <w:semiHidden/>
    <w:rsid w:val="006A026E"/>
    <w:rPr>
      <w:rFonts w:asciiTheme="majorHAnsi" w:eastAsiaTheme="majorEastAsia" w:hAnsiTheme="majorHAnsi" w:cstheme="majorBidi"/>
      <w:color w:val="2E74B5" w:themeColor="accent1" w:themeShade="BF"/>
      <w:sz w:val="26"/>
      <w:szCs w:val="26"/>
    </w:rPr>
  </w:style>
  <w:style w:type="paragraph" w:customStyle="1" w:styleId="text-base">
    <w:name w:val="text-base"/>
    <w:basedOn w:val="Standard"/>
    <w:rsid w:val="006A026E"/>
    <w:pPr>
      <w:spacing w:before="100" w:beforeAutospacing="1" w:after="100" w:afterAutospacing="1" w:line="240" w:lineRule="auto"/>
    </w:pPr>
    <w:rPr>
      <w:rFonts w:ascii="Times New Roman" w:eastAsia="Times New Roman" w:hAnsi="Times New Roman"/>
      <w:sz w:val="24"/>
      <w:szCs w:val="24"/>
      <w:lang w:eastAsia="de-CH"/>
    </w:rPr>
  </w:style>
  <w:style w:type="paragraph" w:customStyle="1" w:styleId="woa-footnote-bullet">
    <w:name w:val="woa-footnote-bullet"/>
    <w:basedOn w:val="woa-footnote"/>
    <w:link w:val="woa-footnote-bulletChar"/>
    <w:qFormat/>
    <w:rsid w:val="002C6C6C"/>
    <w:pPr>
      <w:numPr>
        <w:numId w:val="22"/>
      </w:numPr>
      <w:tabs>
        <w:tab w:val="left" w:pos="0"/>
        <w:tab w:val="left" w:pos="57"/>
        <w:tab w:val="left" w:pos="170"/>
        <w:tab w:val="left" w:pos="357"/>
      </w:tabs>
      <w:ind w:left="6" w:hanging="6"/>
    </w:pPr>
    <w:rPr>
      <w:rFonts w:cs="Times New Roman"/>
      <w:color w:val="auto"/>
      <w:sz w:val="15"/>
      <w:szCs w:val="22"/>
      <w:lang w:val="x-none" w:eastAsia="de-CH"/>
    </w:rPr>
  </w:style>
  <w:style w:type="character" w:customStyle="1" w:styleId="woa-footnote-bulletChar">
    <w:name w:val="woa-footnote-bullet Char"/>
    <w:link w:val="woa-footnote-bullet"/>
    <w:locked/>
    <w:rsid w:val="002C6C6C"/>
    <w:rPr>
      <w:rFonts w:ascii="Palatino Linotype" w:hAnsi="Palatino Linotype"/>
      <w:bCs/>
      <w:sz w:val="15"/>
      <w:lang w:val="x-none" w:eastAsia="de-CH"/>
    </w:rPr>
  </w:style>
  <w:style w:type="table" w:customStyle="1" w:styleId="woatable1">
    <w:name w:val="woa_table1"/>
    <w:basedOn w:val="NormaleTabelle"/>
    <w:uiPriority w:val="63"/>
    <w:rsid w:val="002C6C6C"/>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NichtaufgelsteErwhnung3">
    <w:name w:val="Nicht aufgelöste Erwähnung3"/>
    <w:basedOn w:val="Absatz-Standardschriftart"/>
    <w:uiPriority w:val="99"/>
    <w:semiHidden/>
    <w:unhideWhenUsed/>
    <w:rsid w:val="0017339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6B363C"/>
    <w:rPr>
      <w:color w:val="605E5C"/>
      <w:shd w:val="clear" w:color="auto" w:fill="E1DFDD"/>
    </w:rPr>
  </w:style>
  <w:style w:type="paragraph" w:customStyle="1" w:styleId="FiBLmmfusszeile">
    <w:name w:val="FiBL_mm_fusszeile"/>
    <w:basedOn w:val="Standard"/>
    <w:qFormat/>
    <w:rsid w:val="001606AE"/>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character" w:customStyle="1" w:styleId="NichtaufgelsteErwhnung5">
    <w:name w:val="Nicht aufgelöste Erwähnung5"/>
    <w:basedOn w:val="Absatz-Standardschriftart"/>
    <w:uiPriority w:val="99"/>
    <w:semiHidden/>
    <w:unhideWhenUsed/>
    <w:rsid w:val="00833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954">
      <w:bodyDiv w:val="1"/>
      <w:marLeft w:val="0"/>
      <w:marRight w:val="0"/>
      <w:marTop w:val="0"/>
      <w:marBottom w:val="0"/>
      <w:divBdr>
        <w:top w:val="none" w:sz="0" w:space="0" w:color="auto"/>
        <w:left w:val="none" w:sz="0" w:space="0" w:color="auto"/>
        <w:bottom w:val="none" w:sz="0" w:space="0" w:color="auto"/>
        <w:right w:val="none" w:sz="0" w:space="0" w:color="auto"/>
      </w:divBdr>
      <w:divsChild>
        <w:div w:id="1120028151">
          <w:marLeft w:val="0"/>
          <w:marRight w:val="0"/>
          <w:marTop w:val="0"/>
          <w:marBottom w:val="0"/>
          <w:divBdr>
            <w:top w:val="single" w:sz="2" w:space="0" w:color="D9D9E3"/>
            <w:left w:val="single" w:sz="2" w:space="0" w:color="D9D9E3"/>
            <w:bottom w:val="single" w:sz="2" w:space="0" w:color="D9D9E3"/>
            <w:right w:val="single" w:sz="2" w:space="0" w:color="D9D9E3"/>
          </w:divBdr>
          <w:divsChild>
            <w:div w:id="1250654365">
              <w:marLeft w:val="0"/>
              <w:marRight w:val="0"/>
              <w:marTop w:val="100"/>
              <w:marBottom w:val="100"/>
              <w:divBdr>
                <w:top w:val="single" w:sz="2" w:space="0" w:color="D9D9E3"/>
                <w:left w:val="single" w:sz="2" w:space="0" w:color="D9D9E3"/>
                <w:bottom w:val="single" w:sz="2" w:space="0" w:color="D9D9E3"/>
                <w:right w:val="single" w:sz="2" w:space="0" w:color="D9D9E3"/>
              </w:divBdr>
              <w:divsChild>
                <w:div w:id="331683236">
                  <w:marLeft w:val="0"/>
                  <w:marRight w:val="0"/>
                  <w:marTop w:val="0"/>
                  <w:marBottom w:val="0"/>
                  <w:divBdr>
                    <w:top w:val="single" w:sz="2" w:space="0" w:color="D9D9E3"/>
                    <w:left w:val="single" w:sz="2" w:space="0" w:color="D9D9E3"/>
                    <w:bottom w:val="single" w:sz="2" w:space="0" w:color="D9D9E3"/>
                    <w:right w:val="single" w:sz="2" w:space="0" w:color="D9D9E3"/>
                  </w:divBdr>
                  <w:divsChild>
                    <w:div w:id="929198492">
                      <w:marLeft w:val="0"/>
                      <w:marRight w:val="0"/>
                      <w:marTop w:val="0"/>
                      <w:marBottom w:val="0"/>
                      <w:divBdr>
                        <w:top w:val="single" w:sz="2" w:space="0" w:color="D9D9E3"/>
                        <w:left w:val="single" w:sz="2" w:space="0" w:color="D9D9E3"/>
                        <w:bottom w:val="single" w:sz="2" w:space="0" w:color="D9D9E3"/>
                        <w:right w:val="single" w:sz="2" w:space="0" w:color="D9D9E3"/>
                      </w:divBdr>
                      <w:divsChild>
                        <w:div w:id="850677170">
                          <w:marLeft w:val="0"/>
                          <w:marRight w:val="0"/>
                          <w:marTop w:val="0"/>
                          <w:marBottom w:val="0"/>
                          <w:divBdr>
                            <w:top w:val="single" w:sz="2" w:space="0" w:color="D9D9E3"/>
                            <w:left w:val="single" w:sz="2" w:space="0" w:color="D9D9E3"/>
                            <w:bottom w:val="single" w:sz="2" w:space="0" w:color="D9D9E3"/>
                            <w:right w:val="single" w:sz="2" w:space="0" w:color="D9D9E3"/>
                          </w:divBdr>
                          <w:divsChild>
                            <w:div w:id="1838614266">
                              <w:marLeft w:val="0"/>
                              <w:marRight w:val="0"/>
                              <w:marTop w:val="0"/>
                              <w:marBottom w:val="0"/>
                              <w:divBdr>
                                <w:top w:val="single" w:sz="2" w:space="0" w:color="D9D9E3"/>
                                <w:left w:val="single" w:sz="2" w:space="0" w:color="D9D9E3"/>
                                <w:bottom w:val="single" w:sz="2" w:space="0" w:color="D9D9E3"/>
                                <w:right w:val="single" w:sz="2" w:space="0" w:color="D9D9E3"/>
                              </w:divBdr>
                              <w:divsChild>
                                <w:div w:id="1711570095">
                                  <w:marLeft w:val="0"/>
                                  <w:marRight w:val="0"/>
                                  <w:marTop w:val="0"/>
                                  <w:marBottom w:val="0"/>
                                  <w:divBdr>
                                    <w:top w:val="single" w:sz="2" w:space="0" w:color="D9D9E3"/>
                                    <w:left w:val="single" w:sz="2" w:space="0" w:color="D9D9E3"/>
                                    <w:bottom w:val="single" w:sz="2" w:space="0" w:color="D9D9E3"/>
                                    <w:right w:val="single" w:sz="2" w:space="0" w:color="D9D9E3"/>
                                  </w:divBdr>
                                  <w:divsChild>
                                    <w:div w:id="1405489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880862">
      <w:bodyDiv w:val="1"/>
      <w:marLeft w:val="0"/>
      <w:marRight w:val="0"/>
      <w:marTop w:val="0"/>
      <w:marBottom w:val="0"/>
      <w:divBdr>
        <w:top w:val="none" w:sz="0" w:space="0" w:color="auto"/>
        <w:left w:val="none" w:sz="0" w:space="0" w:color="auto"/>
        <w:bottom w:val="none" w:sz="0" w:space="0" w:color="auto"/>
        <w:right w:val="none" w:sz="0" w:space="0" w:color="auto"/>
      </w:divBdr>
      <w:divsChild>
        <w:div w:id="45836558">
          <w:marLeft w:val="0"/>
          <w:marRight w:val="0"/>
          <w:marTop w:val="0"/>
          <w:marBottom w:val="0"/>
          <w:divBdr>
            <w:top w:val="single" w:sz="2" w:space="0" w:color="D9D9E3"/>
            <w:left w:val="single" w:sz="2" w:space="0" w:color="D9D9E3"/>
            <w:bottom w:val="single" w:sz="2" w:space="0" w:color="D9D9E3"/>
            <w:right w:val="single" w:sz="2" w:space="0" w:color="D9D9E3"/>
          </w:divBdr>
          <w:divsChild>
            <w:div w:id="1795127982">
              <w:marLeft w:val="0"/>
              <w:marRight w:val="0"/>
              <w:marTop w:val="0"/>
              <w:marBottom w:val="0"/>
              <w:divBdr>
                <w:top w:val="single" w:sz="2" w:space="0" w:color="D9D9E3"/>
                <w:left w:val="single" w:sz="2" w:space="0" w:color="D9D9E3"/>
                <w:bottom w:val="single" w:sz="2" w:space="0" w:color="D9D9E3"/>
                <w:right w:val="single" w:sz="2" w:space="0" w:color="D9D9E3"/>
              </w:divBdr>
              <w:divsChild>
                <w:div w:id="1200893661">
                  <w:marLeft w:val="0"/>
                  <w:marRight w:val="0"/>
                  <w:marTop w:val="0"/>
                  <w:marBottom w:val="0"/>
                  <w:divBdr>
                    <w:top w:val="single" w:sz="2" w:space="0" w:color="D9D9E3"/>
                    <w:left w:val="single" w:sz="2" w:space="0" w:color="D9D9E3"/>
                    <w:bottom w:val="single" w:sz="2" w:space="0" w:color="D9D9E3"/>
                    <w:right w:val="single" w:sz="2" w:space="0" w:color="D9D9E3"/>
                  </w:divBdr>
                  <w:divsChild>
                    <w:div w:id="175387657">
                      <w:marLeft w:val="0"/>
                      <w:marRight w:val="0"/>
                      <w:marTop w:val="0"/>
                      <w:marBottom w:val="0"/>
                      <w:divBdr>
                        <w:top w:val="single" w:sz="2" w:space="0" w:color="D9D9E3"/>
                        <w:left w:val="single" w:sz="2" w:space="0" w:color="D9D9E3"/>
                        <w:bottom w:val="single" w:sz="2" w:space="0" w:color="D9D9E3"/>
                        <w:right w:val="single" w:sz="2" w:space="0" w:color="D9D9E3"/>
                      </w:divBdr>
                      <w:divsChild>
                        <w:div w:id="1395469719">
                          <w:marLeft w:val="0"/>
                          <w:marRight w:val="0"/>
                          <w:marTop w:val="0"/>
                          <w:marBottom w:val="0"/>
                          <w:divBdr>
                            <w:top w:val="single" w:sz="2" w:space="0" w:color="D9D9E3"/>
                            <w:left w:val="single" w:sz="2" w:space="0" w:color="D9D9E3"/>
                            <w:bottom w:val="single" w:sz="2" w:space="0" w:color="D9D9E3"/>
                            <w:right w:val="single" w:sz="2" w:space="0" w:color="D9D9E3"/>
                          </w:divBdr>
                          <w:divsChild>
                            <w:div w:id="165690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659818843">
                                  <w:marLeft w:val="0"/>
                                  <w:marRight w:val="0"/>
                                  <w:marTop w:val="0"/>
                                  <w:marBottom w:val="0"/>
                                  <w:divBdr>
                                    <w:top w:val="single" w:sz="2" w:space="0" w:color="D9D9E3"/>
                                    <w:left w:val="single" w:sz="2" w:space="0" w:color="D9D9E3"/>
                                    <w:bottom w:val="single" w:sz="2" w:space="0" w:color="D9D9E3"/>
                                    <w:right w:val="single" w:sz="2" w:space="0" w:color="D9D9E3"/>
                                  </w:divBdr>
                                  <w:divsChild>
                                    <w:div w:id="890460407">
                                      <w:marLeft w:val="0"/>
                                      <w:marRight w:val="0"/>
                                      <w:marTop w:val="0"/>
                                      <w:marBottom w:val="0"/>
                                      <w:divBdr>
                                        <w:top w:val="single" w:sz="2" w:space="0" w:color="D9D9E3"/>
                                        <w:left w:val="single" w:sz="2" w:space="0" w:color="D9D9E3"/>
                                        <w:bottom w:val="single" w:sz="2" w:space="0" w:color="D9D9E3"/>
                                        <w:right w:val="single" w:sz="2" w:space="0" w:color="D9D9E3"/>
                                      </w:divBdr>
                                      <w:divsChild>
                                        <w:div w:id="196431822">
                                          <w:marLeft w:val="0"/>
                                          <w:marRight w:val="0"/>
                                          <w:marTop w:val="0"/>
                                          <w:marBottom w:val="0"/>
                                          <w:divBdr>
                                            <w:top w:val="single" w:sz="2" w:space="0" w:color="D9D9E3"/>
                                            <w:left w:val="single" w:sz="2" w:space="0" w:color="D9D9E3"/>
                                            <w:bottom w:val="single" w:sz="2" w:space="0" w:color="D9D9E3"/>
                                            <w:right w:val="single" w:sz="2" w:space="0" w:color="D9D9E3"/>
                                          </w:divBdr>
                                          <w:divsChild>
                                            <w:div w:id="310014817">
                                              <w:marLeft w:val="0"/>
                                              <w:marRight w:val="0"/>
                                              <w:marTop w:val="0"/>
                                              <w:marBottom w:val="0"/>
                                              <w:divBdr>
                                                <w:top w:val="single" w:sz="2" w:space="0" w:color="D9D9E3"/>
                                                <w:left w:val="single" w:sz="2" w:space="0" w:color="D9D9E3"/>
                                                <w:bottom w:val="single" w:sz="2" w:space="0" w:color="D9D9E3"/>
                                                <w:right w:val="single" w:sz="2" w:space="0" w:color="D9D9E3"/>
                                              </w:divBdr>
                                              <w:divsChild>
                                                <w:div w:id="1275358446">
                                                  <w:marLeft w:val="0"/>
                                                  <w:marRight w:val="0"/>
                                                  <w:marTop w:val="0"/>
                                                  <w:marBottom w:val="0"/>
                                                  <w:divBdr>
                                                    <w:top w:val="single" w:sz="2" w:space="0" w:color="D9D9E3"/>
                                                    <w:left w:val="single" w:sz="2" w:space="0" w:color="D9D9E3"/>
                                                    <w:bottom w:val="single" w:sz="2" w:space="0" w:color="D9D9E3"/>
                                                    <w:right w:val="single" w:sz="2" w:space="0" w:color="D9D9E3"/>
                                                  </w:divBdr>
                                                  <w:divsChild>
                                                    <w:div w:id="1315836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5351301">
          <w:marLeft w:val="0"/>
          <w:marRight w:val="0"/>
          <w:marTop w:val="0"/>
          <w:marBottom w:val="0"/>
          <w:divBdr>
            <w:top w:val="none" w:sz="0" w:space="0" w:color="auto"/>
            <w:left w:val="none" w:sz="0" w:space="0" w:color="auto"/>
            <w:bottom w:val="none" w:sz="0" w:space="0" w:color="auto"/>
            <w:right w:val="none" w:sz="0" w:space="0" w:color="auto"/>
          </w:divBdr>
        </w:div>
      </w:divsChild>
    </w:div>
    <w:div w:id="42099644">
      <w:bodyDiv w:val="1"/>
      <w:marLeft w:val="0"/>
      <w:marRight w:val="0"/>
      <w:marTop w:val="0"/>
      <w:marBottom w:val="0"/>
      <w:divBdr>
        <w:top w:val="none" w:sz="0" w:space="0" w:color="auto"/>
        <w:left w:val="none" w:sz="0" w:space="0" w:color="auto"/>
        <w:bottom w:val="none" w:sz="0" w:space="0" w:color="auto"/>
        <w:right w:val="none" w:sz="0" w:space="0" w:color="auto"/>
      </w:divBdr>
    </w:div>
    <w:div w:id="177932592">
      <w:bodyDiv w:val="1"/>
      <w:marLeft w:val="0"/>
      <w:marRight w:val="0"/>
      <w:marTop w:val="0"/>
      <w:marBottom w:val="0"/>
      <w:divBdr>
        <w:top w:val="none" w:sz="0" w:space="0" w:color="auto"/>
        <w:left w:val="none" w:sz="0" w:space="0" w:color="auto"/>
        <w:bottom w:val="none" w:sz="0" w:space="0" w:color="auto"/>
        <w:right w:val="none" w:sz="0" w:space="0" w:color="auto"/>
      </w:divBdr>
      <w:divsChild>
        <w:div w:id="654262667">
          <w:marLeft w:val="0"/>
          <w:marRight w:val="0"/>
          <w:marTop w:val="0"/>
          <w:marBottom w:val="0"/>
          <w:divBdr>
            <w:top w:val="none" w:sz="0" w:space="0" w:color="auto"/>
            <w:left w:val="none" w:sz="0" w:space="0" w:color="auto"/>
            <w:bottom w:val="none" w:sz="0" w:space="0" w:color="auto"/>
            <w:right w:val="none" w:sz="0" w:space="0" w:color="auto"/>
          </w:divBdr>
        </w:div>
        <w:div w:id="282538068">
          <w:marLeft w:val="0"/>
          <w:marRight w:val="0"/>
          <w:marTop w:val="0"/>
          <w:marBottom w:val="0"/>
          <w:divBdr>
            <w:top w:val="none" w:sz="0" w:space="0" w:color="auto"/>
            <w:left w:val="none" w:sz="0" w:space="0" w:color="auto"/>
            <w:bottom w:val="none" w:sz="0" w:space="0" w:color="auto"/>
            <w:right w:val="none" w:sz="0" w:space="0" w:color="auto"/>
          </w:divBdr>
        </w:div>
      </w:divsChild>
    </w:div>
    <w:div w:id="218514966">
      <w:bodyDiv w:val="1"/>
      <w:marLeft w:val="0"/>
      <w:marRight w:val="0"/>
      <w:marTop w:val="0"/>
      <w:marBottom w:val="0"/>
      <w:divBdr>
        <w:top w:val="none" w:sz="0" w:space="0" w:color="auto"/>
        <w:left w:val="none" w:sz="0" w:space="0" w:color="auto"/>
        <w:bottom w:val="none" w:sz="0" w:space="0" w:color="auto"/>
        <w:right w:val="none" w:sz="0" w:space="0" w:color="auto"/>
      </w:divBdr>
      <w:divsChild>
        <w:div w:id="200478452">
          <w:marLeft w:val="0"/>
          <w:marRight w:val="0"/>
          <w:marTop w:val="0"/>
          <w:marBottom w:val="0"/>
          <w:divBdr>
            <w:top w:val="none" w:sz="0" w:space="0" w:color="auto"/>
            <w:left w:val="none" w:sz="0" w:space="0" w:color="auto"/>
            <w:bottom w:val="none" w:sz="0" w:space="0" w:color="auto"/>
            <w:right w:val="none" w:sz="0" w:space="0" w:color="auto"/>
          </w:divBdr>
        </w:div>
        <w:div w:id="581528574">
          <w:marLeft w:val="0"/>
          <w:marRight w:val="0"/>
          <w:marTop w:val="0"/>
          <w:marBottom w:val="0"/>
          <w:divBdr>
            <w:top w:val="none" w:sz="0" w:space="0" w:color="auto"/>
            <w:left w:val="none" w:sz="0" w:space="0" w:color="auto"/>
            <w:bottom w:val="none" w:sz="0" w:space="0" w:color="auto"/>
            <w:right w:val="none" w:sz="0" w:space="0" w:color="auto"/>
          </w:divBdr>
        </w:div>
      </w:divsChild>
    </w:div>
    <w:div w:id="261232142">
      <w:bodyDiv w:val="1"/>
      <w:marLeft w:val="0"/>
      <w:marRight w:val="0"/>
      <w:marTop w:val="0"/>
      <w:marBottom w:val="0"/>
      <w:divBdr>
        <w:top w:val="none" w:sz="0" w:space="0" w:color="auto"/>
        <w:left w:val="none" w:sz="0" w:space="0" w:color="auto"/>
        <w:bottom w:val="none" w:sz="0" w:space="0" w:color="auto"/>
        <w:right w:val="none" w:sz="0" w:space="0" w:color="auto"/>
      </w:divBdr>
    </w:div>
    <w:div w:id="335576725">
      <w:bodyDiv w:val="1"/>
      <w:marLeft w:val="0"/>
      <w:marRight w:val="0"/>
      <w:marTop w:val="0"/>
      <w:marBottom w:val="0"/>
      <w:divBdr>
        <w:top w:val="none" w:sz="0" w:space="0" w:color="auto"/>
        <w:left w:val="none" w:sz="0" w:space="0" w:color="auto"/>
        <w:bottom w:val="none" w:sz="0" w:space="0" w:color="auto"/>
        <w:right w:val="none" w:sz="0" w:space="0" w:color="auto"/>
      </w:divBdr>
      <w:divsChild>
        <w:div w:id="774595988">
          <w:marLeft w:val="0"/>
          <w:marRight w:val="0"/>
          <w:marTop w:val="0"/>
          <w:marBottom w:val="0"/>
          <w:divBdr>
            <w:top w:val="single" w:sz="2" w:space="0" w:color="D9D9E3"/>
            <w:left w:val="single" w:sz="2" w:space="0" w:color="D9D9E3"/>
            <w:bottom w:val="single" w:sz="2" w:space="0" w:color="D9D9E3"/>
            <w:right w:val="single" w:sz="2" w:space="0" w:color="D9D9E3"/>
          </w:divBdr>
          <w:divsChild>
            <w:div w:id="220486623">
              <w:marLeft w:val="0"/>
              <w:marRight w:val="0"/>
              <w:marTop w:val="0"/>
              <w:marBottom w:val="0"/>
              <w:divBdr>
                <w:top w:val="single" w:sz="2" w:space="0" w:color="D9D9E3"/>
                <w:left w:val="single" w:sz="2" w:space="0" w:color="D9D9E3"/>
                <w:bottom w:val="single" w:sz="2" w:space="0" w:color="D9D9E3"/>
                <w:right w:val="single" w:sz="2" w:space="0" w:color="D9D9E3"/>
              </w:divBdr>
              <w:divsChild>
                <w:div w:id="682360835">
                  <w:marLeft w:val="0"/>
                  <w:marRight w:val="0"/>
                  <w:marTop w:val="0"/>
                  <w:marBottom w:val="0"/>
                  <w:divBdr>
                    <w:top w:val="single" w:sz="2" w:space="0" w:color="D9D9E3"/>
                    <w:left w:val="single" w:sz="2" w:space="0" w:color="D9D9E3"/>
                    <w:bottom w:val="single" w:sz="2" w:space="0" w:color="D9D9E3"/>
                    <w:right w:val="single" w:sz="2" w:space="0" w:color="D9D9E3"/>
                  </w:divBdr>
                  <w:divsChild>
                    <w:div w:id="1899322779">
                      <w:marLeft w:val="0"/>
                      <w:marRight w:val="0"/>
                      <w:marTop w:val="0"/>
                      <w:marBottom w:val="0"/>
                      <w:divBdr>
                        <w:top w:val="single" w:sz="2" w:space="0" w:color="D9D9E3"/>
                        <w:left w:val="single" w:sz="2" w:space="0" w:color="D9D9E3"/>
                        <w:bottom w:val="single" w:sz="2" w:space="0" w:color="D9D9E3"/>
                        <w:right w:val="single" w:sz="2" w:space="0" w:color="D9D9E3"/>
                      </w:divBdr>
                      <w:divsChild>
                        <w:div w:id="465240634">
                          <w:marLeft w:val="0"/>
                          <w:marRight w:val="0"/>
                          <w:marTop w:val="0"/>
                          <w:marBottom w:val="0"/>
                          <w:divBdr>
                            <w:top w:val="single" w:sz="2" w:space="0" w:color="D9D9E3"/>
                            <w:left w:val="single" w:sz="2" w:space="0" w:color="D9D9E3"/>
                            <w:bottom w:val="single" w:sz="2" w:space="0" w:color="D9D9E3"/>
                            <w:right w:val="single" w:sz="2" w:space="0" w:color="D9D9E3"/>
                          </w:divBdr>
                          <w:divsChild>
                            <w:div w:id="2736337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97667439">
                                  <w:marLeft w:val="0"/>
                                  <w:marRight w:val="0"/>
                                  <w:marTop w:val="0"/>
                                  <w:marBottom w:val="0"/>
                                  <w:divBdr>
                                    <w:top w:val="single" w:sz="2" w:space="0" w:color="D9D9E3"/>
                                    <w:left w:val="single" w:sz="2" w:space="0" w:color="D9D9E3"/>
                                    <w:bottom w:val="single" w:sz="2" w:space="0" w:color="D9D9E3"/>
                                    <w:right w:val="single" w:sz="2" w:space="0" w:color="D9D9E3"/>
                                  </w:divBdr>
                                  <w:divsChild>
                                    <w:div w:id="1444617358">
                                      <w:marLeft w:val="0"/>
                                      <w:marRight w:val="0"/>
                                      <w:marTop w:val="0"/>
                                      <w:marBottom w:val="0"/>
                                      <w:divBdr>
                                        <w:top w:val="single" w:sz="2" w:space="0" w:color="D9D9E3"/>
                                        <w:left w:val="single" w:sz="2" w:space="0" w:color="D9D9E3"/>
                                        <w:bottom w:val="single" w:sz="2" w:space="0" w:color="D9D9E3"/>
                                        <w:right w:val="single" w:sz="2" w:space="0" w:color="D9D9E3"/>
                                      </w:divBdr>
                                      <w:divsChild>
                                        <w:div w:id="1562325288">
                                          <w:marLeft w:val="0"/>
                                          <w:marRight w:val="0"/>
                                          <w:marTop w:val="0"/>
                                          <w:marBottom w:val="0"/>
                                          <w:divBdr>
                                            <w:top w:val="single" w:sz="2" w:space="0" w:color="D9D9E3"/>
                                            <w:left w:val="single" w:sz="2" w:space="0" w:color="D9D9E3"/>
                                            <w:bottom w:val="single" w:sz="2" w:space="0" w:color="D9D9E3"/>
                                            <w:right w:val="single" w:sz="2" w:space="0" w:color="D9D9E3"/>
                                          </w:divBdr>
                                          <w:divsChild>
                                            <w:div w:id="870068413">
                                              <w:marLeft w:val="0"/>
                                              <w:marRight w:val="0"/>
                                              <w:marTop w:val="0"/>
                                              <w:marBottom w:val="0"/>
                                              <w:divBdr>
                                                <w:top w:val="single" w:sz="2" w:space="0" w:color="D9D9E3"/>
                                                <w:left w:val="single" w:sz="2" w:space="0" w:color="D9D9E3"/>
                                                <w:bottom w:val="single" w:sz="2" w:space="0" w:color="D9D9E3"/>
                                                <w:right w:val="single" w:sz="2" w:space="0" w:color="D9D9E3"/>
                                              </w:divBdr>
                                              <w:divsChild>
                                                <w:div w:id="1309242047">
                                                  <w:marLeft w:val="0"/>
                                                  <w:marRight w:val="0"/>
                                                  <w:marTop w:val="0"/>
                                                  <w:marBottom w:val="0"/>
                                                  <w:divBdr>
                                                    <w:top w:val="single" w:sz="2" w:space="0" w:color="D9D9E3"/>
                                                    <w:left w:val="single" w:sz="2" w:space="0" w:color="D9D9E3"/>
                                                    <w:bottom w:val="single" w:sz="2" w:space="0" w:color="D9D9E3"/>
                                                    <w:right w:val="single" w:sz="2" w:space="0" w:color="D9D9E3"/>
                                                  </w:divBdr>
                                                  <w:divsChild>
                                                    <w:div w:id="2071493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3762736">
          <w:marLeft w:val="0"/>
          <w:marRight w:val="0"/>
          <w:marTop w:val="0"/>
          <w:marBottom w:val="0"/>
          <w:divBdr>
            <w:top w:val="none" w:sz="0" w:space="0" w:color="auto"/>
            <w:left w:val="none" w:sz="0" w:space="0" w:color="auto"/>
            <w:bottom w:val="none" w:sz="0" w:space="0" w:color="auto"/>
            <w:right w:val="none" w:sz="0" w:space="0" w:color="auto"/>
          </w:divBdr>
        </w:div>
      </w:divsChild>
    </w:div>
    <w:div w:id="364987288">
      <w:bodyDiv w:val="1"/>
      <w:marLeft w:val="0"/>
      <w:marRight w:val="0"/>
      <w:marTop w:val="0"/>
      <w:marBottom w:val="0"/>
      <w:divBdr>
        <w:top w:val="none" w:sz="0" w:space="0" w:color="auto"/>
        <w:left w:val="none" w:sz="0" w:space="0" w:color="auto"/>
        <w:bottom w:val="none" w:sz="0" w:space="0" w:color="auto"/>
        <w:right w:val="none" w:sz="0" w:space="0" w:color="auto"/>
      </w:divBdr>
    </w:div>
    <w:div w:id="443155239">
      <w:bodyDiv w:val="1"/>
      <w:marLeft w:val="0"/>
      <w:marRight w:val="0"/>
      <w:marTop w:val="0"/>
      <w:marBottom w:val="0"/>
      <w:divBdr>
        <w:top w:val="none" w:sz="0" w:space="0" w:color="auto"/>
        <w:left w:val="none" w:sz="0" w:space="0" w:color="auto"/>
        <w:bottom w:val="none" w:sz="0" w:space="0" w:color="auto"/>
        <w:right w:val="none" w:sz="0" w:space="0" w:color="auto"/>
      </w:divBdr>
    </w:div>
    <w:div w:id="444423194">
      <w:bodyDiv w:val="1"/>
      <w:marLeft w:val="0"/>
      <w:marRight w:val="0"/>
      <w:marTop w:val="0"/>
      <w:marBottom w:val="0"/>
      <w:divBdr>
        <w:top w:val="none" w:sz="0" w:space="0" w:color="auto"/>
        <w:left w:val="none" w:sz="0" w:space="0" w:color="auto"/>
        <w:bottom w:val="none" w:sz="0" w:space="0" w:color="auto"/>
        <w:right w:val="none" w:sz="0" w:space="0" w:color="auto"/>
      </w:divBdr>
      <w:divsChild>
        <w:div w:id="1350989135">
          <w:marLeft w:val="0"/>
          <w:marRight w:val="0"/>
          <w:marTop w:val="0"/>
          <w:marBottom w:val="0"/>
          <w:divBdr>
            <w:top w:val="single" w:sz="2" w:space="0" w:color="D9D9E3"/>
            <w:left w:val="single" w:sz="2" w:space="0" w:color="D9D9E3"/>
            <w:bottom w:val="single" w:sz="2" w:space="0" w:color="D9D9E3"/>
            <w:right w:val="single" w:sz="2" w:space="0" w:color="D9D9E3"/>
          </w:divBdr>
          <w:divsChild>
            <w:div w:id="1859813300">
              <w:marLeft w:val="0"/>
              <w:marRight w:val="0"/>
              <w:marTop w:val="0"/>
              <w:marBottom w:val="0"/>
              <w:divBdr>
                <w:top w:val="single" w:sz="2" w:space="0" w:color="D9D9E3"/>
                <w:left w:val="single" w:sz="2" w:space="0" w:color="D9D9E3"/>
                <w:bottom w:val="single" w:sz="2" w:space="0" w:color="D9D9E3"/>
                <w:right w:val="single" w:sz="2" w:space="0" w:color="D9D9E3"/>
              </w:divBdr>
              <w:divsChild>
                <w:div w:id="1081877906">
                  <w:marLeft w:val="0"/>
                  <w:marRight w:val="0"/>
                  <w:marTop w:val="0"/>
                  <w:marBottom w:val="0"/>
                  <w:divBdr>
                    <w:top w:val="single" w:sz="2" w:space="0" w:color="D9D9E3"/>
                    <w:left w:val="single" w:sz="2" w:space="0" w:color="D9D9E3"/>
                    <w:bottom w:val="single" w:sz="2" w:space="0" w:color="D9D9E3"/>
                    <w:right w:val="single" w:sz="2" w:space="0" w:color="D9D9E3"/>
                  </w:divBdr>
                  <w:divsChild>
                    <w:div w:id="695231096">
                      <w:marLeft w:val="0"/>
                      <w:marRight w:val="0"/>
                      <w:marTop w:val="0"/>
                      <w:marBottom w:val="0"/>
                      <w:divBdr>
                        <w:top w:val="single" w:sz="2" w:space="0" w:color="D9D9E3"/>
                        <w:left w:val="single" w:sz="2" w:space="0" w:color="D9D9E3"/>
                        <w:bottom w:val="single" w:sz="2" w:space="0" w:color="D9D9E3"/>
                        <w:right w:val="single" w:sz="2" w:space="0" w:color="D9D9E3"/>
                      </w:divBdr>
                      <w:divsChild>
                        <w:div w:id="390470429">
                          <w:marLeft w:val="0"/>
                          <w:marRight w:val="0"/>
                          <w:marTop w:val="0"/>
                          <w:marBottom w:val="0"/>
                          <w:divBdr>
                            <w:top w:val="single" w:sz="2" w:space="0" w:color="D9D9E3"/>
                            <w:left w:val="single" w:sz="2" w:space="0" w:color="D9D9E3"/>
                            <w:bottom w:val="single" w:sz="2" w:space="0" w:color="D9D9E3"/>
                            <w:right w:val="single" w:sz="2" w:space="0" w:color="D9D9E3"/>
                          </w:divBdr>
                          <w:divsChild>
                            <w:div w:id="1029911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9669522">
                                  <w:marLeft w:val="0"/>
                                  <w:marRight w:val="0"/>
                                  <w:marTop w:val="0"/>
                                  <w:marBottom w:val="0"/>
                                  <w:divBdr>
                                    <w:top w:val="single" w:sz="2" w:space="0" w:color="D9D9E3"/>
                                    <w:left w:val="single" w:sz="2" w:space="0" w:color="D9D9E3"/>
                                    <w:bottom w:val="single" w:sz="2" w:space="0" w:color="D9D9E3"/>
                                    <w:right w:val="single" w:sz="2" w:space="0" w:color="D9D9E3"/>
                                  </w:divBdr>
                                  <w:divsChild>
                                    <w:div w:id="880479722">
                                      <w:marLeft w:val="0"/>
                                      <w:marRight w:val="0"/>
                                      <w:marTop w:val="0"/>
                                      <w:marBottom w:val="0"/>
                                      <w:divBdr>
                                        <w:top w:val="single" w:sz="2" w:space="0" w:color="D9D9E3"/>
                                        <w:left w:val="single" w:sz="2" w:space="0" w:color="D9D9E3"/>
                                        <w:bottom w:val="single" w:sz="2" w:space="0" w:color="D9D9E3"/>
                                        <w:right w:val="single" w:sz="2" w:space="0" w:color="D9D9E3"/>
                                      </w:divBdr>
                                      <w:divsChild>
                                        <w:div w:id="817573372">
                                          <w:marLeft w:val="0"/>
                                          <w:marRight w:val="0"/>
                                          <w:marTop w:val="0"/>
                                          <w:marBottom w:val="0"/>
                                          <w:divBdr>
                                            <w:top w:val="single" w:sz="2" w:space="0" w:color="D9D9E3"/>
                                            <w:left w:val="single" w:sz="2" w:space="0" w:color="D9D9E3"/>
                                            <w:bottom w:val="single" w:sz="2" w:space="0" w:color="D9D9E3"/>
                                            <w:right w:val="single" w:sz="2" w:space="0" w:color="D9D9E3"/>
                                          </w:divBdr>
                                          <w:divsChild>
                                            <w:div w:id="861430131">
                                              <w:marLeft w:val="0"/>
                                              <w:marRight w:val="0"/>
                                              <w:marTop w:val="0"/>
                                              <w:marBottom w:val="0"/>
                                              <w:divBdr>
                                                <w:top w:val="single" w:sz="2" w:space="0" w:color="D9D9E3"/>
                                                <w:left w:val="single" w:sz="2" w:space="0" w:color="D9D9E3"/>
                                                <w:bottom w:val="single" w:sz="2" w:space="0" w:color="D9D9E3"/>
                                                <w:right w:val="single" w:sz="2" w:space="0" w:color="D9D9E3"/>
                                              </w:divBdr>
                                              <w:divsChild>
                                                <w:div w:id="1193110156">
                                                  <w:marLeft w:val="0"/>
                                                  <w:marRight w:val="0"/>
                                                  <w:marTop w:val="0"/>
                                                  <w:marBottom w:val="0"/>
                                                  <w:divBdr>
                                                    <w:top w:val="single" w:sz="2" w:space="0" w:color="D9D9E3"/>
                                                    <w:left w:val="single" w:sz="2" w:space="0" w:color="D9D9E3"/>
                                                    <w:bottom w:val="single" w:sz="2" w:space="0" w:color="D9D9E3"/>
                                                    <w:right w:val="single" w:sz="2" w:space="0" w:color="D9D9E3"/>
                                                  </w:divBdr>
                                                  <w:divsChild>
                                                    <w:div w:id="1796672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7328079">
          <w:marLeft w:val="0"/>
          <w:marRight w:val="0"/>
          <w:marTop w:val="0"/>
          <w:marBottom w:val="0"/>
          <w:divBdr>
            <w:top w:val="none" w:sz="0" w:space="0" w:color="auto"/>
            <w:left w:val="none" w:sz="0" w:space="0" w:color="auto"/>
            <w:bottom w:val="none" w:sz="0" w:space="0" w:color="auto"/>
            <w:right w:val="none" w:sz="0" w:space="0" w:color="auto"/>
          </w:divBdr>
        </w:div>
      </w:divsChild>
    </w:div>
    <w:div w:id="457066524">
      <w:bodyDiv w:val="1"/>
      <w:marLeft w:val="0"/>
      <w:marRight w:val="0"/>
      <w:marTop w:val="0"/>
      <w:marBottom w:val="0"/>
      <w:divBdr>
        <w:top w:val="none" w:sz="0" w:space="0" w:color="auto"/>
        <w:left w:val="none" w:sz="0" w:space="0" w:color="auto"/>
        <w:bottom w:val="none" w:sz="0" w:space="0" w:color="auto"/>
        <w:right w:val="none" w:sz="0" w:space="0" w:color="auto"/>
      </w:divBdr>
      <w:divsChild>
        <w:div w:id="1619987239">
          <w:marLeft w:val="0"/>
          <w:marRight w:val="0"/>
          <w:marTop w:val="0"/>
          <w:marBottom w:val="0"/>
          <w:divBdr>
            <w:top w:val="none" w:sz="0" w:space="0" w:color="auto"/>
            <w:left w:val="none" w:sz="0" w:space="0" w:color="auto"/>
            <w:bottom w:val="none" w:sz="0" w:space="0" w:color="auto"/>
            <w:right w:val="none" w:sz="0" w:space="0" w:color="auto"/>
          </w:divBdr>
          <w:divsChild>
            <w:div w:id="865486304">
              <w:marLeft w:val="0"/>
              <w:marRight w:val="0"/>
              <w:marTop w:val="0"/>
              <w:marBottom w:val="0"/>
              <w:divBdr>
                <w:top w:val="none" w:sz="0" w:space="0" w:color="auto"/>
                <w:left w:val="none" w:sz="0" w:space="0" w:color="auto"/>
                <w:bottom w:val="none" w:sz="0" w:space="0" w:color="auto"/>
                <w:right w:val="none" w:sz="0" w:space="0" w:color="auto"/>
              </w:divBdr>
            </w:div>
            <w:div w:id="1354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773">
      <w:bodyDiv w:val="1"/>
      <w:marLeft w:val="0"/>
      <w:marRight w:val="0"/>
      <w:marTop w:val="0"/>
      <w:marBottom w:val="0"/>
      <w:divBdr>
        <w:top w:val="none" w:sz="0" w:space="0" w:color="auto"/>
        <w:left w:val="none" w:sz="0" w:space="0" w:color="auto"/>
        <w:bottom w:val="none" w:sz="0" w:space="0" w:color="auto"/>
        <w:right w:val="none" w:sz="0" w:space="0" w:color="auto"/>
      </w:divBdr>
      <w:divsChild>
        <w:div w:id="700476919">
          <w:marLeft w:val="0"/>
          <w:marRight w:val="0"/>
          <w:marTop w:val="0"/>
          <w:marBottom w:val="0"/>
          <w:divBdr>
            <w:top w:val="single" w:sz="2" w:space="0" w:color="D9D9E3"/>
            <w:left w:val="single" w:sz="2" w:space="0" w:color="D9D9E3"/>
            <w:bottom w:val="single" w:sz="2" w:space="0" w:color="D9D9E3"/>
            <w:right w:val="single" w:sz="2" w:space="0" w:color="D9D9E3"/>
          </w:divBdr>
          <w:divsChild>
            <w:div w:id="215748924">
              <w:marLeft w:val="0"/>
              <w:marRight w:val="0"/>
              <w:marTop w:val="0"/>
              <w:marBottom w:val="0"/>
              <w:divBdr>
                <w:top w:val="single" w:sz="2" w:space="0" w:color="D9D9E3"/>
                <w:left w:val="single" w:sz="2" w:space="0" w:color="D9D9E3"/>
                <w:bottom w:val="single" w:sz="2" w:space="0" w:color="D9D9E3"/>
                <w:right w:val="single" w:sz="2" w:space="0" w:color="D9D9E3"/>
              </w:divBdr>
              <w:divsChild>
                <w:div w:id="898784646">
                  <w:marLeft w:val="0"/>
                  <w:marRight w:val="0"/>
                  <w:marTop w:val="0"/>
                  <w:marBottom w:val="0"/>
                  <w:divBdr>
                    <w:top w:val="single" w:sz="2" w:space="0" w:color="D9D9E3"/>
                    <w:left w:val="single" w:sz="2" w:space="0" w:color="D9D9E3"/>
                    <w:bottom w:val="single" w:sz="2" w:space="0" w:color="D9D9E3"/>
                    <w:right w:val="single" w:sz="2" w:space="0" w:color="D9D9E3"/>
                  </w:divBdr>
                  <w:divsChild>
                    <w:div w:id="655888413">
                      <w:marLeft w:val="0"/>
                      <w:marRight w:val="0"/>
                      <w:marTop w:val="0"/>
                      <w:marBottom w:val="0"/>
                      <w:divBdr>
                        <w:top w:val="single" w:sz="2" w:space="0" w:color="D9D9E3"/>
                        <w:left w:val="single" w:sz="2" w:space="0" w:color="D9D9E3"/>
                        <w:bottom w:val="single" w:sz="2" w:space="0" w:color="D9D9E3"/>
                        <w:right w:val="single" w:sz="2" w:space="0" w:color="D9D9E3"/>
                      </w:divBdr>
                      <w:divsChild>
                        <w:div w:id="66732851">
                          <w:marLeft w:val="0"/>
                          <w:marRight w:val="0"/>
                          <w:marTop w:val="0"/>
                          <w:marBottom w:val="0"/>
                          <w:divBdr>
                            <w:top w:val="single" w:sz="2" w:space="0" w:color="D9D9E3"/>
                            <w:left w:val="single" w:sz="2" w:space="0" w:color="D9D9E3"/>
                            <w:bottom w:val="single" w:sz="2" w:space="0" w:color="D9D9E3"/>
                            <w:right w:val="single" w:sz="2" w:space="0" w:color="D9D9E3"/>
                          </w:divBdr>
                          <w:divsChild>
                            <w:div w:id="1133250270">
                              <w:marLeft w:val="0"/>
                              <w:marRight w:val="0"/>
                              <w:marTop w:val="100"/>
                              <w:marBottom w:val="100"/>
                              <w:divBdr>
                                <w:top w:val="single" w:sz="2" w:space="0" w:color="D9D9E3"/>
                                <w:left w:val="single" w:sz="2" w:space="0" w:color="D9D9E3"/>
                                <w:bottom w:val="single" w:sz="2" w:space="0" w:color="D9D9E3"/>
                                <w:right w:val="single" w:sz="2" w:space="0" w:color="D9D9E3"/>
                              </w:divBdr>
                              <w:divsChild>
                                <w:div w:id="505440875">
                                  <w:marLeft w:val="0"/>
                                  <w:marRight w:val="0"/>
                                  <w:marTop w:val="0"/>
                                  <w:marBottom w:val="0"/>
                                  <w:divBdr>
                                    <w:top w:val="single" w:sz="2" w:space="0" w:color="D9D9E3"/>
                                    <w:left w:val="single" w:sz="2" w:space="0" w:color="D9D9E3"/>
                                    <w:bottom w:val="single" w:sz="2" w:space="0" w:color="D9D9E3"/>
                                    <w:right w:val="single" w:sz="2" w:space="0" w:color="D9D9E3"/>
                                  </w:divBdr>
                                  <w:divsChild>
                                    <w:div w:id="2015380592">
                                      <w:marLeft w:val="0"/>
                                      <w:marRight w:val="0"/>
                                      <w:marTop w:val="0"/>
                                      <w:marBottom w:val="0"/>
                                      <w:divBdr>
                                        <w:top w:val="single" w:sz="2" w:space="0" w:color="D9D9E3"/>
                                        <w:left w:val="single" w:sz="2" w:space="0" w:color="D9D9E3"/>
                                        <w:bottom w:val="single" w:sz="2" w:space="0" w:color="D9D9E3"/>
                                        <w:right w:val="single" w:sz="2" w:space="0" w:color="D9D9E3"/>
                                      </w:divBdr>
                                      <w:divsChild>
                                        <w:div w:id="1960869733">
                                          <w:marLeft w:val="0"/>
                                          <w:marRight w:val="0"/>
                                          <w:marTop w:val="0"/>
                                          <w:marBottom w:val="0"/>
                                          <w:divBdr>
                                            <w:top w:val="single" w:sz="2" w:space="0" w:color="D9D9E3"/>
                                            <w:left w:val="single" w:sz="2" w:space="0" w:color="D9D9E3"/>
                                            <w:bottom w:val="single" w:sz="2" w:space="0" w:color="D9D9E3"/>
                                            <w:right w:val="single" w:sz="2" w:space="0" w:color="D9D9E3"/>
                                          </w:divBdr>
                                          <w:divsChild>
                                            <w:div w:id="2088113924">
                                              <w:marLeft w:val="0"/>
                                              <w:marRight w:val="0"/>
                                              <w:marTop w:val="0"/>
                                              <w:marBottom w:val="0"/>
                                              <w:divBdr>
                                                <w:top w:val="single" w:sz="2" w:space="0" w:color="D9D9E3"/>
                                                <w:left w:val="single" w:sz="2" w:space="0" w:color="D9D9E3"/>
                                                <w:bottom w:val="single" w:sz="2" w:space="0" w:color="D9D9E3"/>
                                                <w:right w:val="single" w:sz="2" w:space="0" w:color="D9D9E3"/>
                                              </w:divBdr>
                                              <w:divsChild>
                                                <w:div w:id="2126849033">
                                                  <w:marLeft w:val="0"/>
                                                  <w:marRight w:val="0"/>
                                                  <w:marTop w:val="0"/>
                                                  <w:marBottom w:val="0"/>
                                                  <w:divBdr>
                                                    <w:top w:val="single" w:sz="2" w:space="0" w:color="D9D9E3"/>
                                                    <w:left w:val="single" w:sz="2" w:space="0" w:color="D9D9E3"/>
                                                    <w:bottom w:val="single" w:sz="2" w:space="0" w:color="D9D9E3"/>
                                                    <w:right w:val="single" w:sz="2" w:space="0" w:color="D9D9E3"/>
                                                  </w:divBdr>
                                                  <w:divsChild>
                                                    <w:div w:id="1081100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7397181">
          <w:marLeft w:val="0"/>
          <w:marRight w:val="0"/>
          <w:marTop w:val="0"/>
          <w:marBottom w:val="0"/>
          <w:divBdr>
            <w:top w:val="none" w:sz="0" w:space="0" w:color="auto"/>
            <w:left w:val="none" w:sz="0" w:space="0" w:color="auto"/>
            <w:bottom w:val="none" w:sz="0" w:space="0" w:color="auto"/>
            <w:right w:val="none" w:sz="0" w:space="0" w:color="auto"/>
          </w:divBdr>
        </w:div>
      </w:divsChild>
    </w:div>
    <w:div w:id="473449411">
      <w:bodyDiv w:val="1"/>
      <w:marLeft w:val="0"/>
      <w:marRight w:val="0"/>
      <w:marTop w:val="0"/>
      <w:marBottom w:val="0"/>
      <w:divBdr>
        <w:top w:val="none" w:sz="0" w:space="0" w:color="auto"/>
        <w:left w:val="none" w:sz="0" w:space="0" w:color="auto"/>
        <w:bottom w:val="none" w:sz="0" w:space="0" w:color="auto"/>
        <w:right w:val="none" w:sz="0" w:space="0" w:color="auto"/>
      </w:divBdr>
    </w:div>
    <w:div w:id="482552465">
      <w:bodyDiv w:val="1"/>
      <w:marLeft w:val="0"/>
      <w:marRight w:val="0"/>
      <w:marTop w:val="0"/>
      <w:marBottom w:val="0"/>
      <w:divBdr>
        <w:top w:val="none" w:sz="0" w:space="0" w:color="auto"/>
        <w:left w:val="none" w:sz="0" w:space="0" w:color="auto"/>
        <w:bottom w:val="none" w:sz="0" w:space="0" w:color="auto"/>
        <w:right w:val="none" w:sz="0" w:space="0" w:color="auto"/>
      </w:divBdr>
    </w:div>
    <w:div w:id="689796402">
      <w:bodyDiv w:val="1"/>
      <w:marLeft w:val="0"/>
      <w:marRight w:val="0"/>
      <w:marTop w:val="0"/>
      <w:marBottom w:val="0"/>
      <w:divBdr>
        <w:top w:val="none" w:sz="0" w:space="0" w:color="auto"/>
        <w:left w:val="none" w:sz="0" w:space="0" w:color="auto"/>
        <w:bottom w:val="none" w:sz="0" w:space="0" w:color="auto"/>
        <w:right w:val="none" w:sz="0" w:space="0" w:color="auto"/>
      </w:divBdr>
      <w:divsChild>
        <w:div w:id="1105149235">
          <w:marLeft w:val="0"/>
          <w:marRight w:val="0"/>
          <w:marTop w:val="0"/>
          <w:marBottom w:val="0"/>
          <w:divBdr>
            <w:top w:val="single" w:sz="2" w:space="0" w:color="D9D9E3"/>
            <w:left w:val="single" w:sz="2" w:space="0" w:color="D9D9E3"/>
            <w:bottom w:val="single" w:sz="2" w:space="0" w:color="D9D9E3"/>
            <w:right w:val="single" w:sz="2" w:space="0" w:color="D9D9E3"/>
          </w:divBdr>
          <w:divsChild>
            <w:div w:id="1140415419">
              <w:marLeft w:val="0"/>
              <w:marRight w:val="0"/>
              <w:marTop w:val="0"/>
              <w:marBottom w:val="0"/>
              <w:divBdr>
                <w:top w:val="single" w:sz="2" w:space="0" w:color="D9D9E3"/>
                <w:left w:val="single" w:sz="2" w:space="0" w:color="D9D9E3"/>
                <w:bottom w:val="single" w:sz="2" w:space="0" w:color="D9D9E3"/>
                <w:right w:val="single" w:sz="2" w:space="0" w:color="D9D9E3"/>
              </w:divBdr>
              <w:divsChild>
                <w:div w:id="2072267643">
                  <w:marLeft w:val="0"/>
                  <w:marRight w:val="0"/>
                  <w:marTop w:val="0"/>
                  <w:marBottom w:val="0"/>
                  <w:divBdr>
                    <w:top w:val="single" w:sz="2" w:space="0" w:color="D9D9E3"/>
                    <w:left w:val="single" w:sz="2" w:space="0" w:color="D9D9E3"/>
                    <w:bottom w:val="single" w:sz="2" w:space="0" w:color="D9D9E3"/>
                    <w:right w:val="single" w:sz="2" w:space="0" w:color="D9D9E3"/>
                  </w:divBdr>
                  <w:divsChild>
                    <w:div w:id="1980450861">
                      <w:marLeft w:val="0"/>
                      <w:marRight w:val="0"/>
                      <w:marTop w:val="0"/>
                      <w:marBottom w:val="0"/>
                      <w:divBdr>
                        <w:top w:val="single" w:sz="2" w:space="0" w:color="D9D9E3"/>
                        <w:left w:val="single" w:sz="2" w:space="0" w:color="D9D9E3"/>
                        <w:bottom w:val="single" w:sz="2" w:space="0" w:color="D9D9E3"/>
                        <w:right w:val="single" w:sz="2" w:space="0" w:color="D9D9E3"/>
                      </w:divBdr>
                      <w:divsChild>
                        <w:div w:id="1844971033">
                          <w:marLeft w:val="0"/>
                          <w:marRight w:val="0"/>
                          <w:marTop w:val="0"/>
                          <w:marBottom w:val="0"/>
                          <w:divBdr>
                            <w:top w:val="single" w:sz="2" w:space="0" w:color="D9D9E3"/>
                            <w:left w:val="single" w:sz="2" w:space="0" w:color="D9D9E3"/>
                            <w:bottom w:val="single" w:sz="2" w:space="0" w:color="D9D9E3"/>
                            <w:right w:val="single" w:sz="2" w:space="0" w:color="D9D9E3"/>
                          </w:divBdr>
                          <w:divsChild>
                            <w:div w:id="17510752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633013">
                                  <w:marLeft w:val="0"/>
                                  <w:marRight w:val="0"/>
                                  <w:marTop w:val="0"/>
                                  <w:marBottom w:val="0"/>
                                  <w:divBdr>
                                    <w:top w:val="single" w:sz="2" w:space="0" w:color="D9D9E3"/>
                                    <w:left w:val="single" w:sz="2" w:space="0" w:color="D9D9E3"/>
                                    <w:bottom w:val="single" w:sz="2" w:space="0" w:color="D9D9E3"/>
                                    <w:right w:val="single" w:sz="2" w:space="0" w:color="D9D9E3"/>
                                  </w:divBdr>
                                  <w:divsChild>
                                    <w:div w:id="581569590">
                                      <w:marLeft w:val="0"/>
                                      <w:marRight w:val="0"/>
                                      <w:marTop w:val="0"/>
                                      <w:marBottom w:val="0"/>
                                      <w:divBdr>
                                        <w:top w:val="single" w:sz="2" w:space="0" w:color="D9D9E3"/>
                                        <w:left w:val="single" w:sz="2" w:space="0" w:color="D9D9E3"/>
                                        <w:bottom w:val="single" w:sz="2" w:space="0" w:color="D9D9E3"/>
                                        <w:right w:val="single" w:sz="2" w:space="0" w:color="D9D9E3"/>
                                      </w:divBdr>
                                      <w:divsChild>
                                        <w:div w:id="1248420702">
                                          <w:marLeft w:val="0"/>
                                          <w:marRight w:val="0"/>
                                          <w:marTop w:val="0"/>
                                          <w:marBottom w:val="0"/>
                                          <w:divBdr>
                                            <w:top w:val="single" w:sz="2" w:space="0" w:color="D9D9E3"/>
                                            <w:left w:val="single" w:sz="2" w:space="0" w:color="D9D9E3"/>
                                            <w:bottom w:val="single" w:sz="2" w:space="0" w:color="D9D9E3"/>
                                            <w:right w:val="single" w:sz="2" w:space="0" w:color="D9D9E3"/>
                                          </w:divBdr>
                                          <w:divsChild>
                                            <w:div w:id="722874747">
                                              <w:marLeft w:val="0"/>
                                              <w:marRight w:val="0"/>
                                              <w:marTop w:val="0"/>
                                              <w:marBottom w:val="0"/>
                                              <w:divBdr>
                                                <w:top w:val="single" w:sz="2" w:space="0" w:color="D9D9E3"/>
                                                <w:left w:val="single" w:sz="2" w:space="0" w:color="D9D9E3"/>
                                                <w:bottom w:val="single" w:sz="2" w:space="0" w:color="D9D9E3"/>
                                                <w:right w:val="single" w:sz="2" w:space="0" w:color="D9D9E3"/>
                                              </w:divBdr>
                                              <w:divsChild>
                                                <w:div w:id="211037742">
                                                  <w:marLeft w:val="0"/>
                                                  <w:marRight w:val="0"/>
                                                  <w:marTop w:val="0"/>
                                                  <w:marBottom w:val="0"/>
                                                  <w:divBdr>
                                                    <w:top w:val="single" w:sz="2" w:space="0" w:color="D9D9E3"/>
                                                    <w:left w:val="single" w:sz="2" w:space="0" w:color="D9D9E3"/>
                                                    <w:bottom w:val="single" w:sz="2" w:space="0" w:color="D9D9E3"/>
                                                    <w:right w:val="single" w:sz="2" w:space="0" w:color="D9D9E3"/>
                                                  </w:divBdr>
                                                  <w:divsChild>
                                                    <w:div w:id="111694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4135017">
          <w:marLeft w:val="0"/>
          <w:marRight w:val="0"/>
          <w:marTop w:val="0"/>
          <w:marBottom w:val="0"/>
          <w:divBdr>
            <w:top w:val="none" w:sz="0" w:space="0" w:color="auto"/>
            <w:left w:val="none" w:sz="0" w:space="0" w:color="auto"/>
            <w:bottom w:val="none" w:sz="0" w:space="0" w:color="auto"/>
            <w:right w:val="none" w:sz="0" w:space="0" w:color="auto"/>
          </w:divBdr>
        </w:div>
      </w:divsChild>
    </w:div>
    <w:div w:id="712461240">
      <w:bodyDiv w:val="1"/>
      <w:marLeft w:val="0"/>
      <w:marRight w:val="0"/>
      <w:marTop w:val="0"/>
      <w:marBottom w:val="0"/>
      <w:divBdr>
        <w:top w:val="none" w:sz="0" w:space="0" w:color="auto"/>
        <w:left w:val="none" w:sz="0" w:space="0" w:color="auto"/>
        <w:bottom w:val="none" w:sz="0" w:space="0" w:color="auto"/>
        <w:right w:val="none" w:sz="0" w:space="0" w:color="auto"/>
      </w:divBdr>
    </w:div>
    <w:div w:id="721253755">
      <w:bodyDiv w:val="1"/>
      <w:marLeft w:val="0"/>
      <w:marRight w:val="0"/>
      <w:marTop w:val="0"/>
      <w:marBottom w:val="0"/>
      <w:divBdr>
        <w:top w:val="none" w:sz="0" w:space="0" w:color="auto"/>
        <w:left w:val="none" w:sz="0" w:space="0" w:color="auto"/>
        <w:bottom w:val="none" w:sz="0" w:space="0" w:color="auto"/>
        <w:right w:val="none" w:sz="0" w:space="0" w:color="auto"/>
      </w:divBdr>
    </w:div>
    <w:div w:id="761415433">
      <w:bodyDiv w:val="1"/>
      <w:marLeft w:val="0"/>
      <w:marRight w:val="0"/>
      <w:marTop w:val="0"/>
      <w:marBottom w:val="0"/>
      <w:divBdr>
        <w:top w:val="none" w:sz="0" w:space="0" w:color="auto"/>
        <w:left w:val="none" w:sz="0" w:space="0" w:color="auto"/>
        <w:bottom w:val="none" w:sz="0" w:space="0" w:color="auto"/>
        <w:right w:val="none" w:sz="0" w:space="0" w:color="auto"/>
      </w:divBdr>
    </w:div>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843783265">
      <w:bodyDiv w:val="1"/>
      <w:marLeft w:val="0"/>
      <w:marRight w:val="0"/>
      <w:marTop w:val="0"/>
      <w:marBottom w:val="0"/>
      <w:divBdr>
        <w:top w:val="none" w:sz="0" w:space="0" w:color="auto"/>
        <w:left w:val="none" w:sz="0" w:space="0" w:color="auto"/>
        <w:bottom w:val="none" w:sz="0" w:space="0" w:color="auto"/>
        <w:right w:val="none" w:sz="0" w:space="0" w:color="auto"/>
      </w:divBdr>
      <w:divsChild>
        <w:div w:id="1572429485">
          <w:marLeft w:val="0"/>
          <w:marRight w:val="0"/>
          <w:marTop w:val="0"/>
          <w:marBottom w:val="0"/>
          <w:divBdr>
            <w:top w:val="single" w:sz="2" w:space="0" w:color="D9D9E3"/>
            <w:left w:val="single" w:sz="2" w:space="0" w:color="D9D9E3"/>
            <w:bottom w:val="single" w:sz="2" w:space="0" w:color="D9D9E3"/>
            <w:right w:val="single" w:sz="2" w:space="0" w:color="D9D9E3"/>
          </w:divBdr>
          <w:divsChild>
            <w:div w:id="2007249516">
              <w:marLeft w:val="0"/>
              <w:marRight w:val="0"/>
              <w:marTop w:val="0"/>
              <w:marBottom w:val="0"/>
              <w:divBdr>
                <w:top w:val="single" w:sz="2" w:space="0" w:color="D9D9E3"/>
                <w:left w:val="single" w:sz="2" w:space="0" w:color="D9D9E3"/>
                <w:bottom w:val="single" w:sz="2" w:space="0" w:color="D9D9E3"/>
                <w:right w:val="single" w:sz="2" w:space="0" w:color="D9D9E3"/>
              </w:divBdr>
              <w:divsChild>
                <w:div w:id="487092642">
                  <w:marLeft w:val="0"/>
                  <w:marRight w:val="0"/>
                  <w:marTop w:val="0"/>
                  <w:marBottom w:val="0"/>
                  <w:divBdr>
                    <w:top w:val="single" w:sz="2" w:space="0" w:color="D9D9E3"/>
                    <w:left w:val="single" w:sz="2" w:space="0" w:color="D9D9E3"/>
                    <w:bottom w:val="single" w:sz="2" w:space="0" w:color="D9D9E3"/>
                    <w:right w:val="single" w:sz="2" w:space="0" w:color="D9D9E3"/>
                  </w:divBdr>
                  <w:divsChild>
                    <w:div w:id="917711519">
                      <w:marLeft w:val="0"/>
                      <w:marRight w:val="0"/>
                      <w:marTop w:val="0"/>
                      <w:marBottom w:val="0"/>
                      <w:divBdr>
                        <w:top w:val="single" w:sz="2" w:space="0" w:color="D9D9E3"/>
                        <w:left w:val="single" w:sz="2" w:space="0" w:color="D9D9E3"/>
                        <w:bottom w:val="single" w:sz="2" w:space="0" w:color="D9D9E3"/>
                        <w:right w:val="single" w:sz="2" w:space="0" w:color="D9D9E3"/>
                      </w:divBdr>
                      <w:divsChild>
                        <w:div w:id="1216890139">
                          <w:marLeft w:val="0"/>
                          <w:marRight w:val="0"/>
                          <w:marTop w:val="0"/>
                          <w:marBottom w:val="0"/>
                          <w:divBdr>
                            <w:top w:val="single" w:sz="2" w:space="0" w:color="D9D9E3"/>
                            <w:left w:val="single" w:sz="2" w:space="0" w:color="D9D9E3"/>
                            <w:bottom w:val="single" w:sz="2" w:space="0" w:color="D9D9E3"/>
                            <w:right w:val="single" w:sz="2" w:space="0" w:color="D9D9E3"/>
                          </w:divBdr>
                          <w:divsChild>
                            <w:div w:id="1992589062">
                              <w:marLeft w:val="0"/>
                              <w:marRight w:val="0"/>
                              <w:marTop w:val="100"/>
                              <w:marBottom w:val="100"/>
                              <w:divBdr>
                                <w:top w:val="single" w:sz="2" w:space="0" w:color="D9D9E3"/>
                                <w:left w:val="single" w:sz="2" w:space="0" w:color="D9D9E3"/>
                                <w:bottom w:val="single" w:sz="2" w:space="0" w:color="D9D9E3"/>
                                <w:right w:val="single" w:sz="2" w:space="0" w:color="D9D9E3"/>
                              </w:divBdr>
                              <w:divsChild>
                                <w:div w:id="991252552">
                                  <w:marLeft w:val="0"/>
                                  <w:marRight w:val="0"/>
                                  <w:marTop w:val="0"/>
                                  <w:marBottom w:val="0"/>
                                  <w:divBdr>
                                    <w:top w:val="single" w:sz="2" w:space="0" w:color="D9D9E3"/>
                                    <w:left w:val="single" w:sz="2" w:space="0" w:color="D9D9E3"/>
                                    <w:bottom w:val="single" w:sz="2" w:space="0" w:color="D9D9E3"/>
                                    <w:right w:val="single" w:sz="2" w:space="0" w:color="D9D9E3"/>
                                  </w:divBdr>
                                  <w:divsChild>
                                    <w:div w:id="1314138063">
                                      <w:marLeft w:val="0"/>
                                      <w:marRight w:val="0"/>
                                      <w:marTop w:val="0"/>
                                      <w:marBottom w:val="0"/>
                                      <w:divBdr>
                                        <w:top w:val="single" w:sz="2" w:space="0" w:color="D9D9E3"/>
                                        <w:left w:val="single" w:sz="2" w:space="0" w:color="D9D9E3"/>
                                        <w:bottom w:val="single" w:sz="2" w:space="0" w:color="D9D9E3"/>
                                        <w:right w:val="single" w:sz="2" w:space="0" w:color="D9D9E3"/>
                                      </w:divBdr>
                                      <w:divsChild>
                                        <w:div w:id="1785660518">
                                          <w:marLeft w:val="0"/>
                                          <w:marRight w:val="0"/>
                                          <w:marTop w:val="0"/>
                                          <w:marBottom w:val="0"/>
                                          <w:divBdr>
                                            <w:top w:val="single" w:sz="2" w:space="0" w:color="D9D9E3"/>
                                            <w:left w:val="single" w:sz="2" w:space="0" w:color="D9D9E3"/>
                                            <w:bottom w:val="single" w:sz="2" w:space="0" w:color="D9D9E3"/>
                                            <w:right w:val="single" w:sz="2" w:space="0" w:color="D9D9E3"/>
                                          </w:divBdr>
                                          <w:divsChild>
                                            <w:div w:id="1048531833">
                                              <w:marLeft w:val="0"/>
                                              <w:marRight w:val="0"/>
                                              <w:marTop w:val="0"/>
                                              <w:marBottom w:val="0"/>
                                              <w:divBdr>
                                                <w:top w:val="single" w:sz="2" w:space="0" w:color="D9D9E3"/>
                                                <w:left w:val="single" w:sz="2" w:space="0" w:color="D9D9E3"/>
                                                <w:bottom w:val="single" w:sz="2" w:space="0" w:color="D9D9E3"/>
                                                <w:right w:val="single" w:sz="2" w:space="0" w:color="D9D9E3"/>
                                              </w:divBdr>
                                              <w:divsChild>
                                                <w:div w:id="979458272">
                                                  <w:marLeft w:val="0"/>
                                                  <w:marRight w:val="0"/>
                                                  <w:marTop w:val="0"/>
                                                  <w:marBottom w:val="0"/>
                                                  <w:divBdr>
                                                    <w:top w:val="single" w:sz="2" w:space="0" w:color="D9D9E3"/>
                                                    <w:left w:val="single" w:sz="2" w:space="0" w:color="D9D9E3"/>
                                                    <w:bottom w:val="single" w:sz="2" w:space="0" w:color="D9D9E3"/>
                                                    <w:right w:val="single" w:sz="2" w:space="0" w:color="D9D9E3"/>
                                                  </w:divBdr>
                                                  <w:divsChild>
                                                    <w:div w:id="510412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2019988">
          <w:marLeft w:val="0"/>
          <w:marRight w:val="0"/>
          <w:marTop w:val="0"/>
          <w:marBottom w:val="0"/>
          <w:divBdr>
            <w:top w:val="none" w:sz="0" w:space="0" w:color="auto"/>
            <w:left w:val="none" w:sz="0" w:space="0" w:color="auto"/>
            <w:bottom w:val="none" w:sz="0" w:space="0" w:color="auto"/>
            <w:right w:val="none" w:sz="0" w:space="0" w:color="auto"/>
          </w:divBdr>
        </w:div>
      </w:divsChild>
    </w:div>
    <w:div w:id="968128412">
      <w:bodyDiv w:val="1"/>
      <w:marLeft w:val="0"/>
      <w:marRight w:val="0"/>
      <w:marTop w:val="0"/>
      <w:marBottom w:val="0"/>
      <w:divBdr>
        <w:top w:val="none" w:sz="0" w:space="0" w:color="auto"/>
        <w:left w:val="none" w:sz="0" w:space="0" w:color="auto"/>
        <w:bottom w:val="none" w:sz="0" w:space="0" w:color="auto"/>
        <w:right w:val="none" w:sz="0" w:space="0" w:color="auto"/>
      </w:divBdr>
      <w:divsChild>
        <w:div w:id="989333371">
          <w:marLeft w:val="0"/>
          <w:marRight w:val="0"/>
          <w:marTop w:val="0"/>
          <w:marBottom w:val="0"/>
          <w:divBdr>
            <w:top w:val="single" w:sz="2" w:space="0" w:color="D9D9E3"/>
            <w:left w:val="single" w:sz="2" w:space="0" w:color="D9D9E3"/>
            <w:bottom w:val="single" w:sz="2" w:space="0" w:color="D9D9E3"/>
            <w:right w:val="single" w:sz="2" w:space="0" w:color="D9D9E3"/>
          </w:divBdr>
          <w:divsChild>
            <w:div w:id="1135488111">
              <w:marLeft w:val="0"/>
              <w:marRight w:val="0"/>
              <w:marTop w:val="0"/>
              <w:marBottom w:val="0"/>
              <w:divBdr>
                <w:top w:val="single" w:sz="2" w:space="0" w:color="D9D9E3"/>
                <w:left w:val="single" w:sz="2" w:space="0" w:color="D9D9E3"/>
                <w:bottom w:val="single" w:sz="2" w:space="0" w:color="D9D9E3"/>
                <w:right w:val="single" w:sz="2" w:space="0" w:color="D9D9E3"/>
              </w:divBdr>
              <w:divsChild>
                <w:div w:id="1152482514">
                  <w:marLeft w:val="0"/>
                  <w:marRight w:val="0"/>
                  <w:marTop w:val="0"/>
                  <w:marBottom w:val="0"/>
                  <w:divBdr>
                    <w:top w:val="single" w:sz="2" w:space="0" w:color="D9D9E3"/>
                    <w:left w:val="single" w:sz="2" w:space="0" w:color="D9D9E3"/>
                    <w:bottom w:val="single" w:sz="2" w:space="0" w:color="D9D9E3"/>
                    <w:right w:val="single" w:sz="2" w:space="0" w:color="D9D9E3"/>
                  </w:divBdr>
                  <w:divsChild>
                    <w:div w:id="934946310">
                      <w:marLeft w:val="0"/>
                      <w:marRight w:val="0"/>
                      <w:marTop w:val="0"/>
                      <w:marBottom w:val="0"/>
                      <w:divBdr>
                        <w:top w:val="single" w:sz="2" w:space="0" w:color="D9D9E3"/>
                        <w:left w:val="single" w:sz="2" w:space="0" w:color="D9D9E3"/>
                        <w:bottom w:val="single" w:sz="2" w:space="0" w:color="D9D9E3"/>
                        <w:right w:val="single" w:sz="2" w:space="0" w:color="D9D9E3"/>
                      </w:divBdr>
                      <w:divsChild>
                        <w:div w:id="522669593">
                          <w:marLeft w:val="0"/>
                          <w:marRight w:val="0"/>
                          <w:marTop w:val="0"/>
                          <w:marBottom w:val="0"/>
                          <w:divBdr>
                            <w:top w:val="single" w:sz="2" w:space="0" w:color="D9D9E3"/>
                            <w:left w:val="single" w:sz="2" w:space="0" w:color="D9D9E3"/>
                            <w:bottom w:val="single" w:sz="2" w:space="0" w:color="D9D9E3"/>
                            <w:right w:val="single" w:sz="2" w:space="0" w:color="D9D9E3"/>
                          </w:divBdr>
                          <w:divsChild>
                            <w:div w:id="165246168">
                              <w:marLeft w:val="0"/>
                              <w:marRight w:val="0"/>
                              <w:marTop w:val="100"/>
                              <w:marBottom w:val="100"/>
                              <w:divBdr>
                                <w:top w:val="single" w:sz="2" w:space="0" w:color="D9D9E3"/>
                                <w:left w:val="single" w:sz="2" w:space="0" w:color="D9D9E3"/>
                                <w:bottom w:val="single" w:sz="2" w:space="0" w:color="D9D9E3"/>
                                <w:right w:val="single" w:sz="2" w:space="0" w:color="D9D9E3"/>
                              </w:divBdr>
                              <w:divsChild>
                                <w:div w:id="61635036">
                                  <w:marLeft w:val="0"/>
                                  <w:marRight w:val="0"/>
                                  <w:marTop w:val="0"/>
                                  <w:marBottom w:val="0"/>
                                  <w:divBdr>
                                    <w:top w:val="single" w:sz="2" w:space="0" w:color="D9D9E3"/>
                                    <w:left w:val="single" w:sz="2" w:space="0" w:color="D9D9E3"/>
                                    <w:bottom w:val="single" w:sz="2" w:space="0" w:color="D9D9E3"/>
                                    <w:right w:val="single" w:sz="2" w:space="0" w:color="D9D9E3"/>
                                  </w:divBdr>
                                  <w:divsChild>
                                    <w:div w:id="1307468904">
                                      <w:marLeft w:val="0"/>
                                      <w:marRight w:val="0"/>
                                      <w:marTop w:val="0"/>
                                      <w:marBottom w:val="0"/>
                                      <w:divBdr>
                                        <w:top w:val="single" w:sz="2" w:space="0" w:color="D9D9E3"/>
                                        <w:left w:val="single" w:sz="2" w:space="0" w:color="D9D9E3"/>
                                        <w:bottom w:val="single" w:sz="2" w:space="0" w:color="D9D9E3"/>
                                        <w:right w:val="single" w:sz="2" w:space="0" w:color="D9D9E3"/>
                                      </w:divBdr>
                                      <w:divsChild>
                                        <w:div w:id="494339515">
                                          <w:marLeft w:val="0"/>
                                          <w:marRight w:val="0"/>
                                          <w:marTop w:val="0"/>
                                          <w:marBottom w:val="0"/>
                                          <w:divBdr>
                                            <w:top w:val="single" w:sz="2" w:space="0" w:color="D9D9E3"/>
                                            <w:left w:val="single" w:sz="2" w:space="0" w:color="D9D9E3"/>
                                            <w:bottom w:val="single" w:sz="2" w:space="0" w:color="D9D9E3"/>
                                            <w:right w:val="single" w:sz="2" w:space="0" w:color="D9D9E3"/>
                                          </w:divBdr>
                                          <w:divsChild>
                                            <w:div w:id="992106189">
                                              <w:marLeft w:val="0"/>
                                              <w:marRight w:val="0"/>
                                              <w:marTop w:val="0"/>
                                              <w:marBottom w:val="0"/>
                                              <w:divBdr>
                                                <w:top w:val="single" w:sz="2" w:space="0" w:color="D9D9E3"/>
                                                <w:left w:val="single" w:sz="2" w:space="0" w:color="D9D9E3"/>
                                                <w:bottom w:val="single" w:sz="2" w:space="0" w:color="D9D9E3"/>
                                                <w:right w:val="single" w:sz="2" w:space="0" w:color="D9D9E3"/>
                                              </w:divBdr>
                                              <w:divsChild>
                                                <w:div w:id="1784180281">
                                                  <w:marLeft w:val="0"/>
                                                  <w:marRight w:val="0"/>
                                                  <w:marTop w:val="0"/>
                                                  <w:marBottom w:val="0"/>
                                                  <w:divBdr>
                                                    <w:top w:val="single" w:sz="2" w:space="0" w:color="D9D9E3"/>
                                                    <w:left w:val="single" w:sz="2" w:space="0" w:color="D9D9E3"/>
                                                    <w:bottom w:val="single" w:sz="2" w:space="0" w:color="D9D9E3"/>
                                                    <w:right w:val="single" w:sz="2" w:space="0" w:color="D9D9E3"/>
                                                  </w:divBdr>
                                                  <w:divsChild>
                                                    <w:div w:id="1408772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0905097">
          <w:marLeft w:val="0"/>
          <w:marRight w:val="0"/>
          <w:marTop w:val="0"/>
          <w:marBottom w:val="0"/>
          <w:divBdr>
            <w:top w:val="none" w:sz="0" w:space="0" w:color="auto"/>
            <w:left w:val="none" w:sz="0" w:space="0" w:color="auto"/>
            <w:bottom w:val="none" w:sz="0" w:space="0" w:color="auto"/>
            <w:right w:val="none" w:sz="0" w:space="0" w:color="auto"/>
          </w:divBdr>
        </w:div>
      </w:divsChild>
    </w:div>
    <w:div w:id="1016923059">
      <w:bodyDiv w:val="1"/>
      <w:marLeft w:val="0"/>
      <w:marRight w:val="0"/>
      <w:marTop w:val="0"/>
      <w:marBottom w:val="0"/>
      <w:divBdr>
        <w:top w:val="none" w:sz="0" w:space="0" w:color="auto"/>
        <w:left w:val="none" w:sz="0" w:space="0" w:color="auto"/>
        <w:bottom w:val="none" w:sz="0" w:space="0" w:color="auto"/>
        <w:right w:val="none" w:sz="0" w:space="0" w:color="auto"/>
      </w:divBdr>
      <w:divsChild>
        <w:div w:id="42753351">
          <w:marLeft w:val="0"/>
          <w:marRight w:val="0"/>
          <w:marTop w:val="0"/>
          <w:marBottom w:val="0"/>
          <w:divBdr>
            <w:top w:val="none" w:sz="0" w:space="0" w:color="auto"/>
            <w:left w:val="none" w:sz="0" w:space="0" w:color="auto"/>
            <w:bottom w:val="none" w:sz="0" w:space="0" w:color="auto"/>
            <w:right w:val="none" w:sz="0" w:space="0" w:color="auto"/>
          </w:divBdr>
        </w:div>
        <w:div w:id="151220193">
          <w:marLeft w:val="0"/>
          <w:marRight w:val="0"/>
          <w:marTop w:val="0"/>
          <w:marBottom w:val="0"/>
          <w:divBdr>
            <w:top w:val="none" w:sz="0" w:space="0" w:color="auto"/>
            <w:left w:val="none" w:sz="0" w:space="0" w:color="auto"/>
            <w:bottom w:val="none" w:sz="0" w:space="0" w:color="auto"/>
            <w:right w:val="none" w:sz="0" w:space="0" w:color="auto"/>
          </w:divBdr>
        </w:div>
      </w:divsChild>
    </w:div>
    <w:div w:id="1052195682">
      <w:bodyDiv w:val="1"/>
      <w:marLeft w:val="0"/>
      <w:marRight w:val="0"/>
      <w:marTop w:val="0"/>
      <w:marBottom w:val="0"/>
      <w:divBdr>
        <w:top w:val="none" w:sz="0" w:space="0" w:color="auto"/>
        <w:left w:val="none" w:sz="0" w:space="0" w:color="auto"/>
        <w:bottom w:val="none" w:sz="0" w:space="0" w:color="auto"/>
        <w:right w:val="none" w:sz="0" w:space="0" w:color="auto"/>
      </w:divBdr>
      <w:divsChild>
        <w:div w:id="417991422">
          <w:marLeft w:val="0"/>
          <w:marRight w:val="0"/>
          <w:marTop w:val="0"/>
          <w:marBottom w:val="0"/>
          <w:divBdr>
            <w:top w:val="single" w:sz="2" w:space="0" w:color="D9D9E3"/>
            <w:left w:val="single" w:sz="2" w:space="0" w:color="D9D9E3"/>
            <w:bottom w:val="single" w:sz="2" w:space="0" w:color="D9D9E3"/>
            <w:right w:val="single" w:sz="2" w:space="0" w:color="D9D9E3"/>
          </w:divBdr>
          <w:divsChild>
            <w:div w:id="214893485">
              <w:marLeft w:val="0"/>
              <w:marRight w:val="0"/>
              <w:marTop w:val="0"/>
              <w:marBottom w:val="0"/>
              <w:divBdr>
                <w:top w:val="single" w:sz="2" w:space="0" w:color="D9D9E3"/>
                <w:left w:val="single" w:sz="2" w:space="0" w:color="D9D9E3"/>
                <w:bottom w:val="single" w:sz="2" w:space="0" w:color="D9D9E3"/>
                <w:right w:val="single" w:sz="2" w:space="0" w:color="D9D9E3"/>
              </w:divBdr>
              <w:divsChild>
                <w:div w:id="1341421677">
                  <w:marLeft w:val="0"/>
                  <w:marRight w:val="0"/>
                  <w:marTop w:val="0"/>
                  <w:marBottom w:val="0"/>
                  <w:divBdr>
                    <w:top w:val="single" w:sz="2" w:space="0" w:color="D9D9E3"/>
                    <w:left w:val="single" w:sz="2" w:space="0" w:color="D9D9E3"/>
                    <w:bottom w:val="single" w:sz="2" w:space="0" w:color="D9D9E3"/>
                    <w:right w:val="single" w:sz="2" w:space="0" w:color="D9D9E3"/>
                  </w:divBdr>
                  <w:divsChild>
                    <w:div w:id="1470318772">
                      <w:marLeft w:val="0"/>
                      <w:marRight w:val="0"/>
                      <w:marTop w:val="0"/>
                      <w:marBottom w:val="0"/>
                      <w:divBdr>
                        <w:top w:val="single" w:sz="2" w:space="0" w:color="D9D9E3"/>
                        <w:left w:val="single" w:sz="2" w:space="0" w:color="D9D9E3"/>
                        <w:bottom w:val="single" w:sz="2" w:space="0" w:color="D9D9E3"/>
                        <w:right w:val="single" w:sz="2" w:space="0" w:color="D9D9E3"/>
                      </w:divBdr>
                      <w:divsChild>
                        <w:div w:id="1767531723">
                          <w:marLeft w:val="0"/>
                          <w:marRight w:val="0"/>
                          <w:marTop w:val="0"/>
                          <w:marBottom w:val="0"/>
                          <w:divBdr>
                            <w:top w:val="single" w:sz="2" w:space="0" w:color="D9D9E3"/>
                            <w:left w:val="single" w:sz="2" w:space="0" w:color="D9D9E3"/>
                            <w:bottom w:val="single" w:sz="2" w:space="0" w:color="D9D9E3"/>
                            <w:right w:val="single" w:sz="2" w:space="0" w:color="D9D9E3"/>
                          </w:divBdr>
                          <w:divsChild>
                            <w:div w:id="6385368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85103806">
                                  <w:marLeft w:val="0"/>
                                  <w:marRight w:val="0"/>
                                  <w:marTop w:val="0"/>
                                  <w:marBottom w:val="0"/>
                                  <w:divBdr>
                                    <w:top w:val="single" w:sz="2" w:space="0" w:color="D9D9E3"/>
                                    <w:left w:val="single" w:sz="2" w:space="0" w:color="D9D9E3"/>
                                    <w:bottom w:val="single" w:sz="2" w:space="0" w:color="D9D9E3"/>
                                    <w:right w:val="single" w:sz="2" w:space="0" w:color="D9D9E3"/>
                                  </w:divBdr>
                                  <w:divsChild>
                                    <w:div w:id="52849821">
                                      <w:marLeft w:val="0"/>
                                      <w:marRight w:val="0"/>
                                      <w:marTop w:val="0"/>
                                      <w:marBottom w:val="0"/>
                                      <w:divBdr>
                                        <w:top w:val="single" w:sz="2" w:space="0" w:color="D9D9E3"/>
                                        <w:left w:val="single" w:sz="2" w:space="0" w:color="D9D9E3"/>
                                        <w:bottom w:val="single" w:sz="2" w:space="0" w:color="D9D9E3"/>
                                        <w:right w:val="single" w:sz="2" w:space="0" w:color="D9D9E3"/>
                                      </w:divBdr>
                                      <w:divsChild>
                                        <w:div w:id="1110397874">
                                          <w:marLeft w:val="0"/>
                                          <w:marRight w:val="0"/>
                                          <w:marTop w:val="0"/>
                                          <w:marBottom w:val="0"/>
                                          <w:divBdr>
                                            <w:top w:val="single" w:sz="2" w:space="0" w:color="D9D9E3"/>
                                            <w:left w:val="single" w:sz="2" w:space="0" w:color="D9D9E3"/>
                                            <w:bottom w:val="single" w:sz="2" w:space="0" w:color="D9D9E3"/>
                                            <w:right w:val="single" w:sz="2" w:space="0" w:color="D9D9E3"/>
                                          </w:divBdr>
                                          <w:divsChild>
                                            <w:div w:id="715741599">
                                              <w:marLeft w:val="0"/>
                                              <w:marRight w:val="0"/>
                                              <w:marTop w:val="0"/>
                                              <w:marBottom w:val="0"/>
                                              <w:divBdr>
                                                <w:top w:val="single" w:sz="2" w:space="0" w:color="D9D9E3"/>
                                                <w:left w:val="single" w:sz="2" w:space="0" w:color="D9D9E3"/>
                                                <w:bottom w:val="single" w:sz="2" w:space="0" w:color="D9D9E3"/>
                                                <w:right w:val="single" w:sz="2" w:space="0" w:color="D9D9E3"/>
                                              </w:divBdr>
                                              <w:divsChild>
                                                <w:div w:id="1173448799">
                                                  <w:marLeft w:val="0"/>
                                                  <w:marRight w:val="0"/>
                                                  <w:marTop w:val="0"/>
                                                  <w:marBottom w:val="0"/>
                                                  <w:divBdr>
                                                    <w:top w:val="single" w:sz="2" w:space="0" w:color="D9D9E3"/>
                                                    <w:left w:val="single" w:sz="2" w:space="0" w:color="D9D9E3"/>
                                                    <w:bottom w:val="single" w:sz="2" w:space="0" w:color="D9D9E3"/>
                                                    <w:right w:val="single" w:sz="2" w:space="0" w:color="D9D9E3"/>
                                                  </w:divBdr>
                                                  <w:divsChild>
                                                    <w:div w:id="1867909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1350330">
          <w:marLeft w:val="0"/>
          <w:marRight w:val="0"/>
          <w:marTop w:val="0"/>
          <w:marBottom w:val="0"/>
          <w:divBdr>
            <w:top w:val="none" w:sz="0" w:space="0" w:color="auto"/>
            <w:left w:val="none" w:sz="0" w:space="0" w:color="auto"/>
            <w:bottom w:val="none" w:sz="0" w:space="0" w:color="auto"/>
            <w:right w:val="none" w:sz="0" w:space="0" w:color="auto"/>
          </w:divBdr>
        </w:div>
      </w:divsChild>
    </w:div>
    <w:div w:id="1179856376">
      <w:bodyDiv w:val="1"/>
      <w:marLeft w:val="0"/>
      <w:marRight w:val="0"/>
      <w:marTop w:val="0"/>
      <w:marBottom w:val="0"/>
      <w:divBdr>
        <w:top w:val="none" w:sz="0" w:space="0" w:color="auto"/>
        <w:left w:val="none" w:sz="0" w:space="0" w:color="auto"/>
        <w:bottom w:val="none" w:sz="0" w:space="0" w:color="auto"/>
        <w:right w:val="none" w:sz="0" w:space="0" w:color="auto"/>
      </w:divBdr>
      <w:divsChild>
        <w:div w:id="1266186710">
          <w:marLeft w:val="0"/>
          <w:marRight w:val="0"/>
          <w:marTop w:val="0"/>
          <w:marBottom w:val="0"/>
          <w:divBdr>
            <w:top w:val="none" w:sz="0" w:space="0" w:color="auto"/>
            <w:left w:val="none" w:sz="0" w:space="0" w:color="auto"/>
            <w:bottom w:val="none" w:sz="0" w:space="0" w:color="auto"/>
            <w:right w:val="none" w:sz="0" w:space="0" w:color="auto"/>
          </w:divBdr>
        </w:div>
        <w:div w:id="657422436">
          <w:marLeft w:val="0"/>
          <w:marRight w:val="0"/>
          <w:marTop w:val="0"/>
          <w:marBottom w:val="0"/>
          <w:divBdr>
            <w:top w:val="none" w:sz="0" w:space="0" w:color="auto"/>
            <w:left w:val="none" w:sz="0" w:space="0" w:color="auto"/>
            <w:bottom w:val="none" w:sz="0" w:space="0" w:color="auto"/>
            <w:right w:val="none" w:sz="0" w:space="0" w:color="auto"/>
          </w:divBdr>
        </w:div>
      </w:divsChild>
    </w:div>
    <w:div w:id="1195383569">
      <w:bodyDiv w:val="1"/>
      <w:marLeft w:val="0"/>
      <w:marRight w:val="0"/>
      <w:marTop w:val="0"/>
      <w:marBottom w:val="0"/>
      <w:divBdr>
        <w:top w:val="none" w:sz="0" w:space="0" w:color="auto"/>
        <w:left w:val="none" w:sz="0" w:space="0" w:color="auto"/>
        <w:bottom w:val="none" w:sz="0" w:space="0" w:color="auto"/>
        <w:right w:val="none" w:sz="0" w:space="0" w:color="auto"/>
      </w:divBdr>
    </w:div>
    <w:div w:id="1390304741">
      <w:bodyDiv w:val="1"/>
      <w:marLeft w:val="0"/>
      <w:marRight w:val="0"/>
      <w:marTop w:val="0"/>
      <w:marBottom w:val="0"/>
      <w:divBdr>
        <w:top w:val="none" w:sz="0" w:space="0" w:color="auto"/>
        <w:left w:val="none" w:sz="0" w:space="0" w:color="auto"/>
        <w:bottom w:val="none" w:sz="0" w:space="0" w:color="auto"/>
        <w:right w:val="none" w:sz="0" w:space="0" w:color="auto"/>
      </w:divBdr>
      <w:divsChild>
        <w:div w:id="1822110915">
          <w:marLeft w:val="0"/>
          <w:marRight w:val="0"/>
          <w:marTop w:val="0"/>
          <w:marBottom w:val="0"/>
          <w:divBdr>
            <w:top w:val="none" w:sz="0" w:space="0" w:color="auto"/>
            <w:left w:val="none" w:sz="0" w:space="0" w:color="auto"/>
            <w:bottom w:val="none" w:sz="0" w:space="0" w:color="auto"/>
            <w:right w:val="none" w:sz="0" w:space="0" w:color="auto"/>
          </w:divBdr>
        </w:div>
        <w:div w:id="572861555">
          <w:marLeft w:val="0"/>
          <w:marRight w:val="0"/>
          <w:marTop w:val="0"/>
          <w:marBottom w:val="0"/>
          <w:divBdr>
            <w:top w:val="none" w:sz="0" w:space="0" w:color="auto"/>
            <w:left w:val="none" w:sz="0" w:space="0" w:color="auto"/>
            <w:bottom w:val="none" w:sz="0" w:space="0" w:color="auto"/>
            <w:right w:val="none" w:sz="0" w:space="0" w:color="auto"/>
          </w:divBdr>
        </w:div>
      </w:divsChild>
    </w:div>
    <w:div w:id="1429546012">
      <w:bodyDiv w:val="1"/>
      <w:marLeft w:val="0"/>
      <w:marRight w:val="0"/>
      <w:marTop w:val="0"/>
      <w:marBottom w:val="0"/>
      <w:divBdr>
        <w:top w:val="none" w:sz="0" w:space="0" w:color="auto"/>
        <w:left w:val="none" w:sz="0" w:space="0" w:color="auto"/>
        <w:bottom w:val="none" w:sz="0" w:space="0" w:color="auto"/>
        <w:right w:val="none" w:sz="0" w:space="0" w:color="auto"/>
      </w:divBdr>
      <w:divsChild>
        <w:div w:id="776409534">
          <w:marLeft w:val="0"/>
          <w:marRight w:val="0"/>
          <w:marTop w:val="0"/>
          <w:marBottom w:val="0"/>
          <w:divBdr>
            <w:top w:val="single" w:sz="2" w:space="0" w:color="D9D9E3"/>
            <w:left w:val="single" w:sz="2" w:space="0" w:color="D9D9E3"/>
            <w:bottom w:val="single" w:sz="2" w:space="0" w:color="D9D9E3"/>
            <w:right w:val="single" w:sz="2" w:space="0" w:color="D9D9E3"/>
          </w:divBdr>
          <w:divsChild>
            <w:div w:id="844242854">
              <w:marLeft w:val="0"/>
              <w:marRight w:val="0"/>
              <w:marTop w:val="0"/>
              <w:marBottom w:val="0"/>
              <w:divBdr>
                <w:top w:val="single" w:sz="2" w:space="0" w:color="D9D9E3"/>
                <w:left w:val="single" w:sz="2" w:space="0" w:color="D9D9E3"/>
                <w:bottom w:val="single" w:sz="2" w:space="0" w:color="D9D9E3"/>
                <w:right w:val="single" w:sz="2" w:space="0" w:color="D9D9E3"/>
              </w:divBdr>
              <w:divsChild>
                <w:div w:id="1321687921">
                  <w:marLeft w:val="0"/>
                  <w:marRight w:val="0"/>
                  <w:marTop w:val="0"/>
                  <w:marBottom w:val="0"/>
                  <w:divBdr>
                    <w:top w:val="single" w:sz="2" w:space="0" w:color="D9D9E3"/>
                    <w:left w:val="single" w:sz="2" w:space="0" w:color="D9D9E3"/>
                    <w:bottom w:val="single" w:sz="2" w:space="0" w:color="D9D9E3"/>
                    <w:right w:val="single" w:sz="2" w:space="0" w:color="D9D9E3"/>
                  </w:divBdr>
                  <w:divsChild>
                    <w:div w:id="189418353">
                      <w:marLeft w:val="0"/>
                      <w:marRight w:val="0"/>
                      <w:marTop w:val="0"/>
                      <w:marBottom w:val="0"/>
                      <w:divBdr>
                        <w:top w:val="single" w:sz="2" w:space="0" w:color="D9D9E3"/>
                        <w:left w:val="single" w:sz="2" w:space="0" w:color="D9D9E3"/>
                        <w:bottom w:val="single" w:sz="2" w:space="0" w:color="D9D9E3"/>
                        <w:right w:val="single" w:sz="2" w:space="0" w:color="D9D9E3"/>
                      </w:divBdr>
                      <w:divsChild>
                        <w:div w:id="1312177857">
                          <w:marLeft w:val="0"/>
                          <w:marRight w:val="0"/>
                          <w:marTop w:val="0"/>
                          <w:marBottom w:val="0"/>
                          <w:divBdr>
                            <w:top w:val="single" w:sz="2" w:space="0" w:color="D9D9E3"/>
                            <w:left w:val="single" w:sz="2" w:space="0" w:color="D9D9E3"/>
                            <w:bottom w:val="single" w:sz="2" w:space="0" w:color="D9D9E3"/>
                            <w:right w:val="single" w:sz="2" w:space="0" w:color="D9D9E3"/>
                          </w:divBdr>
                          <w:divsChild>
                            <w:div w:id="2101027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428646">
                                  <w:marLeft w:val="0"/>
                                  <w:marRight w:val="0"/>
                                  <w:marTop w:val="0"/>
                                  <w:marBottom w:val="0"/>
                                  <w:divBdr>
                                    <w:top w:val="single" w:sz="2" w:space="0" w:color="D9D9E3"/>
                                    <w:left w:val="single" w:sz="2" w:space="0" w:color="D9D9E3"/>
                                    <w:bottom w:val="single" w:sz="2" w:space="0" w:color="D9D9E3"/>
                                    <w:right w:val="single" w:sz="2" w:space="0" w:color="D9D9E3"/>
                                  </w:divBdr>
                                  <w:divsChild>
                                    <w:div w:id="1312128515">
                                      <w:marLeft w:val="0"/>
                                      <w:marRight w:val="0"/>
                                      <w:marTop w:val="0"/>
                                      <w:marBottom w:val="0"/>
                                      <w:divBdr>
                                        <w:top w:val="single" w:sz="2" w:space="0" w:color="D9D9E3"/>
                                        <w:left w:val="single" w:sz="2" w:space="0" w:color="D9D9E3"/>
                                        <w:bottom w:val="single" w:sz="2" w:space="0" w:color="D9D9E3"/>
                                        <w:right w:val="single" w:sz="2" w:space="0" w:color="D9D9E3"/>
                                      </w:divBdr>
                                      <w:divsChild>
                                        <w:div w:id="1848013904">
                                          <w:marLeft w:val="0"/>
                                          <w:marRight w:val="0"/>
                                          <w:marTop w:val="0"/>
                                          <w:marBottom w:val="0"/>
                                          <w:divBdr>
                                            <w:top w:val="single" w:sz="2" w:space="0" w:color="D9D9E3"/>
                                            <w:left w:val="single" w:sz="2" w:space="0" w:color="D9D9E3"/>
                                            <w:bottom w:val="single" w:sz="2" w:space="0" w:color="D9D9E3"/>
                                            <w:right w:val="single" w:sz="2" w:space="0" w:color="D9D9E3"/>
                                          </w:divBdr>
                                          <w:divsChild>
                                            <w:div w:id="1411536348">
                                              <w:marLeft w:val="0"/>
                                              <w:marRight w:val="0"/>
                                              <w:marTop w:val="0"/>
                                              <w:marBottom w:val="0"/>
                                              <w:divBdr>
                                                <w:top w:val="single" w:sz="2" w:space="0" w:color="D9D9E3"/>
                                                <w:left w:val="single" w:sz="2" w:space="0" w:color="D9D9E3"/>
                                                <w:bottom w:val="single" w:sz="2" w:space="0" w:color="D9D9E3"/>
                                                <w:right w:val="single" w:sz="2" w:space="0" w:color="D9D9E3"/>
                                              </w:divBdr>
                                              <w:divsChild>
                                                <w:div w:id="191458944">
                                                  <w:marLeft w:val="0"/>
                                                  <w:marRight w:val="0"/>
                                                  <w:marTop w:val="0"/>
                                                  <w:marBottom w:val="0"/>
                                                  <w:divBdr>
                                                    <w:top w:val="single" w:sz="2" w:space="0" w:color="D9D9E3"/>
                                                    <w:left w:val="single" w:sz="2" w:space="0" w:color="D9D9E3"/>
                                                    <w:bottom w:val="single" w:sz="2" w:space="0" w:color="D9D9E3"/>
                                                    <w:right w:val="single" w:sz="2" w:space="0" w:color="D9D9E3"/>
                                                  </w:divBdr>
                                                  <w:divsChild>
                                                    <w:div w:id="86465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8942180">
          <w:marLeft w:val="0"/>
          <w:marRight w:val="0"/>
          <w:marTop w:val="0"/>
          <w:marBottom w:val="0"/>
          <w:divBdr>
            <w:top w:val="none" w:sz="0" w:space="0" w:color="auto"/>
            <w:left w:val="none" w:sz="0" w:space="0" w:color="auto"/>
            <w:bottom w:val="none" w:sz="0" w:space="0" w:color="auto"/>
            <w:right w:val="none" w:sz="0" w:space="0" w:color="auto"/>
          </w:divBdr>
        </w:div>
      </w:divsChild>
    </w:div>
    <w:div w:id="1520854509">
      <w:bodyDiv w:val="1"/>
      <w:marLeft w:val="0"/>
      <w:marRight w:val="0"/>
      <w:marTop w:val="0"/>
      <w:marBottom w:val="0"/>
      <w:divBdr>
        <w:top w:val="none" w:sz="0" w:space="0" w:color="auto"/>
        <w:left w:val="none" w:sz="0" w:space="0" w:color="auto"/>
        <w:bottom w:val="none" w:sz="0" w:space="0" w:color="auto"/>
        <w:right w:val="none" w:sz="0" w:space="0" w:color="auto"/>
      </w:divBdr>
    </w:div>
    <w:div w:id="1549149156">
      <w:bodyDiv w:val="1"/>
      <w:marLeft w:val="0"/>
      <w:marRight w:val="0"/>
      <w:marTop w:val="0"/>
      <w:marBottom w:val="0"/>
      <w:divBdr>
        <w:top w:val="none" w:sz="0" w:space="0" w:color="auto"/>
        <w:left w:val="none" w:sz="0" w:space="0" w:color="auto"/>
        <w:bottom w:val="none" w:sz="0" w:space="0" w:color="auto"/>
        <w:right w:val="none" w:sz="0" w:space="0" w:color="auto"/>
      </w:divBdr>
      <w:divsChild>
        <w:div w:id="878975358">
          <w:marLeft w:val="0"/>
          <w:marRight w:val="0"/>
          <w:marTop w:val="0"/>
          <w:marBottom w:val="0"/>
          <w:divBdr>
            <w:top w:val="single" w:sz="2" w:space="0" w:color="D9D9E3"/>
            <w:left w:val="single" w:sz="2" w:space="0" w:color="D9D9E3"/>
            <w:bottom w:val="single" w:sz="2" w:space="0" w:color="D9D9E3"/>
            <w:right w:val="single" w:sz="2" w:space="0" w:color="D9D9E3"/>
          </w:divBdr>
          <w:divsChild>
            <w:div w:id="361171797">
              <w:marLeft w:val="0"/>
              <w:marRight w:val="0"/>
              <w:marTop w:val="0"/>
              <w:marBottom w:val="0"/>
              <w:divBdr>
                <w:top w:val="single" w:sz="2" w:space="0" w:color="D9D9E3"/>
                <w:left w:val="single" w:sz="2" w:space="0" w:color="D9D9E3"/>
                <w:bottom w:val="single" w:sz="2" w:space="0" w:color="D9D9E3"/>
                <w:right w:val="single" w:sz="2" w:space="0" w:color="D9D9E3"/>
              </w:divBdr>
              <w:divsChild>
                <w:div w:id="669023942">
                  <w:marLeft w:val="0"/>
                  <w:marRight w:val="0"/>
                  <w:marTop w:val="0"/>
                  <w:marBottom w:val="0"/>
                  <w:divBdr>
                    <w:top w:val="single" w:sz="2" w:space="0" w:color="D9D9E3"/>
                    <w:left w:val="single" w:sz="2" w:space="0" w:color="D9D9E3"/>
                    <w:bottom w:val="single" w:sz="2" w:space="0" w:color="D9D9E3"/>
                    <w:right w:val="single" w:sz="2" w:space="0" w:color="D9D9E3"/>
                  </w:divBdr>
                  <w:divsChild>
                    <w:div w:id="914969904">
                      <w:marLeft w:val="0"/>
                      <w:marRight w:val="0"/>
                      <w:marTop w:val="0"/>
                      <w:marBottom w:val="0"/>
                      <w:divBdr>
                        <w:top w:val="single" w:sz="2" w:space="0" w:color="D9D9E3"/>
                        <w:left w:val="single" w:sz="2" w:space="0" w:color="D9D9E3"/>
                        <w:bottom w:val="single" w:sz="2" w:space="0" w:color="D9D9E3"/>
                        <w:right w:val="single" w:sz="2" w:space="0" w:color="D9D9E3"/>
                      </w:divBdr>
                      <w:divsChild>
                        <w:div w:id="1756631429">
                          <w:marLeft w:val="0"/>
                          <w:marRight w:val="0"/>
                          <w:marTop w:val="0"/>
                          <w:marBottom w:val="0"/>
                          <w:divBdr>
                            <w:top w:val="single" w:sz="2" w:space="0" w:color="D9D9E3"/>
                            <w:left w:val="single" w:sz="2" w:space="0" w:color="D9D9E3"/>
                            <w:bottom w:val="single" w:sz="2" w:space="0" w:color="D9D9E3"/>
                            <w:right w:val="single" w:sz="2" w:space="0" w:color="D9D9E3"/>
                          </w:divBdr>
                          <w:divsChild>
                            <w:div w:id="47109758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366129">
                                  <w:marLeft w:val="0"/>
                                  <w:marRight w:val="0"/>
                                  <w:marTop w:val="0"/>
                                  <w:marBottom w:val="0"/>
                                  <w:divBdr>
                                    <w:top w:val="single" w:sz="2" w:space="0" w:color="D9D9E3"/>
                                    <w:left w:val="single" w:sz="2" w:space="0" w:color="D9D9E3"/>
                                    <w:bottom w:val="single" w:sz="2" w:space="0" w:color="D9D9E3"/>
                                    <w:right w:val="single" w:sz="2" w:space="0" w:color="D9D9E3"/>
                                  </w:divBdr>
                                  <w:divsChild>
                                    <w:div w:id="1637249891">
                                      <w:marLeft w:val="0"/>
                                      <w:marRight w:val="0"/>
                                      <w:marTop w:val="0"/>
                                      <w:marBottom w:val="0"/>
                                      <w:divBdr>
                                        <w:top w:val="single" w:sz="2" w:space="0" w:color="D9D9E3"/>
                                        <w:left w:val="single" w:sz="2" w:space="0" w:color="D9D9E3"/>
                                        <w:bottom w:val="single" w:sz="2" w:space="0" w:color="D9D9E3"/>
                                        <w:right w:val="single" w:sz="2" w:space="0" w:color="D9D9E3"/>
                                      </w:divBdr>
                                      <w:divsChild>
                                        <w:div w:id="1797792740">
                                          <w:marLeft w:val="0"/>
                                          <w:marRight w:val="0"/>
                                          <w:marTop w:val="0"/>
                                          <w:marBottom w:val="0"/>
                                          <w:divBdr>
                                            <w:top w:val="single" w:sz="2" w:space="0" w:color="D9D9E3"/>
                                            <w:left w:val="single" w:sz="2" w:space="0" w:color="D9D9E3"/>
                                            <w:bottom w:val="single" w:sz="2" w:space="0" w:color="D9D9E3"/>
                                            <w:right w:val="single" w:sz="2" w:space="0" w:color="D9D9E3"/>
                                          </w:divBdr>
                                          <w:divsChild>
                                            <w:div w:id="160629816">
                                              <w:marLeft w:val="0"/>
                                              <w:marRight w:val="0"/>
                                              <w:marTop w:val="0"/>
                                              <w:marBottom w:val="0"/>
                                              <w:divBdr>
                                                <w:top w:val="single" w:sz="2" w:space="0" w:color="D9D9E3"/>
                                                <w:left w:val="single" w:sz="2" w:space="0" w:color="D9D9E3"/>
                                                <w:bottom w:val="single" w:sz="2" w:space="0" w:color="D9D9E3"/>
                                                <w:right w:val="single" w:sz="2" w:space="0" w:color="D9D9E3"/>
                                              </w:divBdr>
                                              <w:divsChild>
                                                <w:div w:id="433209455">
                                                  <w:marLeft w:val="0"/>
                                                  <w:marRight w:val="0"/>
                                                  <w:marTop w:val="0"/>
                                                  <w:marBottom w:val="0"/>
                                                  <w:divBdr>
                                                    <w:top w:val="single" w:sz="2" w:space="0" w:color="D9D9E3"/>
                                                    <w:left w:val="single" w:sz="2" w:space="0" w:color="D9D9E3"/>
                                                    <w:bottom w:val="single" w:sz="2" w:space="0" w:color="D9D9E3"/>
                                                    <w:right w:val="single" w:sz="2" w:space="0" w:color="D9D9E3"/>
                                                  </w:divBdr>
                                                  <w:divsChild>
                                                    <w:div w:id="1839730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2029972">
          <w:marLeft w:val="0"/>
          <w:marRight w:val="0"/>
          <w:marTop w:val="0"/>
          <w:marBottom w:val="0"/>
          <w:divBdr>
            <w:top w:val="none" w:sz="0" w:space="0" w:color="auto"/>
            <w:left w:val="none" w:sz="0" w:space="0" w:color="auto"/>
            <w:bottom w:val="none" w:sz="0" w:space="0" w:color="auto"/>
            <w:right w:val="none" w:sz="0" w:space="0" w:color="auto"/>
          </w:divBdr>
        </w:div>
      </w:divsChild>
    </w:div>
    <w:div w:id="1558390836">
      <w:bodyDiv w:val="1"/>
      <w:marLeft w:val="0"/>
      <w:marRight w:val="0"/>
      <w:marTop w:val="0"/>
      <w:marBottom w:val="0"/>
      <w:divBdr>
        <w:top w:val="none" w:sz="0" w:space="0" w:color="auto"/>
        <w:left w:val="none" w:sz="0" w:space="0" w:color="auto"/>
        <w:bottom w:val="none" w:sz="0" w:space="0" w:color="auto"/>
        <w:right w:val="none" w:sz="0" w:space="0" w:color="auto"/>
      </w:divBdr>
      <w:divsChild>
        <w:div w:id="1728916112">
          <w:marLeft w:val="0"/>
          <w:marRight w:val="0"/>
          <w:marTop w:val="0"/>
          <w:marBottom w:val="0"/>
          <w:divBdr>
            <w:top w:val="none" w:sz="0" w:space="0" w:color="auto"/>
            <w:left w:val="none" w:sz="0" w:space="0" w:color="auto"/>
            <w:bottom w:val="none" w:sz="0" w:space="0" w:color="auto"/>
            <w:right w:val="none" w:sz="0" w:space="0" w:color="auto"/>
          </w:divBdr>
          <w:divsChild>
            <w:div w:id="1857575821">
              <w:marLeft w:val="0"/>
              <w:marRight w:val="0"/>
              <w:marTop w:val="0"/>
              <w:marBottom w:val="0"/>
              <w:divBdr>
                <w:top w:val="none" w:sz="0" w:space="0" w:color="auto"/>
                <w:left w:val="none" w:sz="0" w:space="0" w:color="auto"/>
                <w:bottom w:val="none" w:sz="0" w:space="0" w:color="auto"/>
                <w:right w:val="none" w:sz="0" w:space="0" w:color="auto"/>
              </w:divBdr>
            </w:div>
            <w:div w:id="11303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3799">
      <w:bodyDiv w:val="1"/>
      <w:marLeft w:val="0"/>
      <w:marRight w:val="0"/>
      <w:marTop w:val="0"/>
      <w:marBottom w:val="0"/>
      <w:divBdr>
        <w:top w:val="none" w:sz="0" w:space="0" w:color="auto"/>
        <w:left w:val="none" w:sz="0" w:space="0" w:color="auto"/>
        <w:bottom w:val="none" w:sz="0" w:space="0" w:color="auto"/>
        <w:right w:val="none" w:sz="0" w:space="0" w:color="auto"/>
      </w:divBdr>
    </w:div>
    <w:div w:id="1754277662">
      <w:bodyDiv w:val="1"/>
      <w:marLeft w:val="0"/>
      <w:marRight w:val="0"/>
      <w:marTop w:val="0"/>
      <w:marBottom w:val="0"/>
      <w:divBdr>
        <w:top w:val="none" w:sz="0" w:space="0" w:color="auto"/>
        <w:left w:val="none" w:sz="0" w:space="0" w:color="auto"/>
        <w:bottom w:val="none" w:sz="0" w:space="0" w:color="auto"/>
        <w:right w:val="none" w:sz="0" w:space="0" w:color="auto"/>
      </w:divBdr>
    </w:div>
    <w:div w:id="1873223532">
      <w:bodyDiv w:val="1"/>
      <w:marLeft w:val="0"/>
      <w:marRight w:val="0"/>
      <w:marTop w:val="0"/>
      <w:marBottom w:val="0"/>
      <w:divBdr>
        <w:top w:val="none" w:sz="0" w:space="0" w:color="auto"/>
        <w:left w:val="none" w:sz="0" w:space="0" w:color="auto"/>
        <w:bottom w:val="none" w:sz="0" w:space="0" w:color="auto"/>
        <w:right w:val="none" w:sz="0" w:space="0" w:color="auto"/>
      </w:divBdr>
      <w:divsChild>
        <w:div w:id="1334840919">
          <w:marLeft w:val="0"/>
          <w:marRight w:val="0"/>
          <w:marTop w:val="0"/>
          <w:marBottom w:val="0"/>
          <w:divBdr>
            <w:top w:val="single" w:sz="2" w:space="0" w:color="D9D9E3"/>
            <w:left w:val="single" w:sz="2" w:space="0" w:color="D9D9E3"/>
            <w:bottom w:val="single" w:sz="2" w:space="0" w:color="D9D9E3"/>
            <w:right w:val="single" w:sz="2" w:space="0" w:color="D9D9E3"/>
          </w:divBdr>
          <w:divsChild>
            <w:div w:id="1023215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5291084">
                  <w:marLeft w:val="0"/>
                  <w:marRight w:val="0"/>
                  <w:marTop w:val="0"/>
                  <w:marBottom w:val="0"/>
                  <w:divBdr>
                    <w:top w:val="single" w:sz="2" w:space="0" w:color="D9D9E3"/>
                    <w:left w:val="single" w:sz="2" w:space="0" w:color="D9D9E3"/>
                    <w:bottom w:val="single" w:sz="2" w:space="0" w:color="D9D9E3"/>
                    <w:right w:val="single" w:sz="2" w:space="0" w:color="D9D9E3"/>
                  </w:divBdr>
                  <w:divsChild>
                    <w:div w:id="1077628672">
                      <w:marLeft w:val="0"/>
                      <w:marRight w:val="0"/>
                      <w:marTop w:val="0"/>
                      <w:marBottom w:val="0"/>
                      <w:divBdr>
                        <w:top w:val="single" w:sz="2" w:space="0" w:color="D9D9E3"/>
                        <w:left w:val="single" w:sz="2" w:space="0" w:color="D9D9E3"/>
                        <w:bottom w:val="single" w:sz="2" w:space="0" w:color="D9D9E3"/>
                        <w:right w:val="single" w:sz="2" w:space="0" w:color="D9D9E3"/>
                      </w:divBdr>
                      <w:divsChild>
                        <w:div w:id="423497240">
                          <w:marLeft w:val="0"/>
                          <w:marRight w:val="0"/>
                          <w:marTop w:val="0"/>
                          <w:marBottom w:val="0"/>
                          <w:divBdr>
                            <w:top w:val="single" w:sz="2" w:space="0" w:color="D9D9E3"/>
                            <w:left w:val="single" w:sz="2" w:space="0" w:color="D9D9E3"/>
                            <w:bottom w:val="single" w:sz="2" w:space="0" w:color="D9D9E3"/>
                            <w:right w:val="single" w:sz="2" w:space="0" w:color="D9D9E3"/>
                          </w:divBdr>
                          <w:divsChild>
                            <w:div w:id="1774202517">
                              <w:marLeft w:val="0"/>
                              <w:marRight w:val="0"/>
                              <w:marTop w:val="0"/>
                              <w:marBottom w:val="0"/>
                              <w:divBdr>
                                <w:top w:val="single" w:sz="2" w:space="0" w:color="D9D9E3"/>
                                <w:left w:val="single" w:sz="2" w:space="0" w:color="D9D9E3"/>
                                <w:bottom w:val="single" w:sz="2" w:space="0" w:color="D9D9E3"/>
                                <w:right w:val="single" w:sz="2" w:space="0" w:color="D9D9E3"/>
                              </w:divBdr>
                              <w:divsChild>
                                <w:div w:id="775370271">
                                  <w:marLeft w:val="0"/>
                                  <w:marRight w:val="0"/>
                                  <w:marTop w:val="0"/>
                                  <w:marBottom w:val="0"/>
                                  <w:divBdr>
                                    <w:top w:val="single" w:sz="2" w:space="0" w:color="D9D9E3"/>
                                    <w:left w:val="single" w:sz="2" w:space="0" w:color="D9D9E3"/>
                                    <w:bottom w:val="single" w:sz="2" w:space="0" w:color="D9D9E3"/>
                                    <w:right w:val="single" w:sz="2" w:space="0" w:color="D9D9E3"/>
                                  </w:divBdr>
                                  <w:divsChild>
                                    <w:div w:id="867572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11330797">
      <w:bodyDiv w:val="1"/>
      <w:marLeft w:val="0"/>
      <w:marRight w:val="0"/>
      <w:marTop w:val="0"/>
      <w:marBottom w:val="0"/>
      <w:divBdr>
        <w:top w:val="none" w:sz="0" w:space="0" w:color="auto"/>
        <w:left w:val="none" w:sz="0" w:space="0" w:color="auto"/>
        <w:bottom w:val="none" w:sz="0" w:space="0" w:color="auto"/>
        <w:right w:val="none" w:sz="0" w:space="0" w:color="auto"/>
      </w:divBdr>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s://shop.fibl.org/" TargetMode="External"/><Relationship Id="rId26" Type="http://schemas.openxmlformats.org/officeDocument/2006/relationships/hyperlink" Target="https://statistics.fibl.org" TargetMode="External"/><Relationship Id="rId3" Type="http://schemas.openxmlformats.org/officeDocument/2006/relationships/customXml" Target="../customXml/item3.xml"/><Relationship Id="rId21" Type="http://schemas.openxmlformats.org/officeDocument/2006/relationships/hyperlink" Target="https://biofach.fibl.org/biofach-alle/biofach-2025"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ibl.org/de/infothek/medien" TargetMode="External"/><Relationship Id="rId25" Type="http://schemas.openxmlformats.org/officeDocument/2006/relationships/hyperlink" Target="http://www.organic-world.net/yearbook/yearbook-2025.html" TargetMode="External"/><Relationship Id="rId2" Type="http://schemas.openxmlformats.org/officeDocument/2006/relationships/customXml" Target="../customXml/item2.xml"/><Relationship Id="rId16" Type="http://schemas.openxmlformats.org/officeDocument/2006/relationships/hyperlink" Target="http://www.ifoam.bio" TargetMode="External"/><Relationship Id="rId20" Type="http://schemas.openxmlformats.org/officeDocument/2006/relationships/hyperlink" Target="https://www.fibl.org/"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organic-world.net/yearbook/yearbook-2025.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prasad@ifoam.bio" TargetMode="External"/><Relationship Id="rId23" Type="http://schemas.openxmlformats.org/officeDocument/2006/relationships/image" Target="media/image3.png"/><Relationship Id="rId28"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www.organic-world.net/yearbook/yearbook-2025.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 Id="rId22" Type="http://schemas.openxmlformats.org/officeDocument/2006/relationships/hyperlink" Target="https://biofach.fibl.org/biofach-alle/biofach-2025" TargetMode="External"/><Relationship Id="rId27" Type="http://schemas.openxmlformats.org/officeDocument/2006/relationships/image" Target="media/image4.jp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fibl.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1" Type="http://schemas.openxmlformats.org/officeDocument/2006/relationships/image" Target="media/image7.jpeg"/><Relationship Id="rId5" Type="http://schemas.openxmlformats.org/officeDocument/2006/relationships/image" Target="media/image10.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4.xml><?xml version="1.0" encoding="utf-8"?>
<ds:datastoreItem xmlns:ds="http://schemas.openxmlformats.org/officeDocument/2006/customXml" ds:itemID="{51DF5DA5-E071-4845-82CB-D78633372EA6}">
  <ds:schemaRefs>
    <ds:schemaRef ds:uri="http://schemas.openxmlformats.org/officeDocument/2006/bibliography"/>
  </ds:schemaRefs>
</ds:datastoreItem>
</file>

<file path=docMetadata/LabelInfo.xml><?xml version="1.0" encoding="utf-8"?>
<clbl:labelList xmlns:clbl="http://schemas.microsoft.com/office/2020/mipLabelMetadata">
  <clbl:label id="{70180885-3303-407f-99b7-cf6c1a8f95f9}" enabled="0" method="" siteId="{70180885-3303-407f-99b7-cf6c1a8f95f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1460</Words>
  <Characters>9198</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 "Fast 99 Millionen Hektar werden biologisch bewirtschaftet – Biomarkt nimmt wieder Fahrt auf"</vt:lpstr>
      <vt:lpstr>Media release "Global organic area continues to grow"</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"Fast 99 Millionen Hektar werden biologisch bewirtschaftet – Biomarkt nimmt wieder Fahrt auf"</dc:title>
  <dc:subject/>
  <dc:creator>FiBL;IFOAM – Organics International</dc:creator>
  <cp:keywords/>
  <dc:description/>
  <cp:lastModifiedBy>Basler Andreas</cp:lastModifiedBy>
  <cp:revision>20</cp:revision>
  <cp:lastPrinted>2025-02-11T08:04:00Z</cp:lastPrinted>
  <dcterms:created xsi:type="dcterms:W3CDTF">2025-02-07T09:17:00Z</dcterms:created>
  <dcterms:modified xsi:type="dcterms:W3CDTF">2025-02-11T08:04:00Z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y fmtid="{D5CDD505-2E9C-101B-9397-08002B2CF9AE}" pid="5" name="GrammarlyDocumentId">
    <vt:lpwstr>645a6edd3d8fe7d799a5dd3f3825ef0bd4f1ed3075a308398529e67d83c955e1</vt:lpwstr>
  </property>
</Properties>
</file>