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DCDB" w14:textId="2C0DC5E0" w:rsidR="004762FE" w:rsidRPr="00DB7736" w:rsidRDefault="004762FE" w:rsidP="003E5C36">
      <w:pPr>
        <w:pStyle w:val="FiBLmmzwischentitel"/>
        <w:sectPr w:rsidR="004762FE" w:rsidRPr="00DB7736" w:rsidSect="001B31D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r w:rsidRPr="00DB7736">
        <w:t xml:space="preserve">Medienmitteilung </w:t>
      </w:r>
      <w:r w:rsidR="003E5C36" w:rsidRPr="00DB7736">
        <w:t xml:space="preserve"> </w:t>
      </w:r>
    </w:p>
    <w:p w14:paraId="26A227BF" w14:textId="7FC9E691" w:rsidR="005A5118" w:rsidRPr="00DB7736" w:rsidRDefault="00DB7736" w:rsidP="00DB7736">
      <w:pPr>
        <w:pStyle w:val="FiBLmmtitel"/>
        <w:spacing w:after="0" w:line="276" w:lineRule="auto"/>
        <w:rPr>
          <w:sz w:val="32"/>
          <w:szCs w:val="32"/>
        </w:rPr>
      </w:pPr>
      <w:bookmarkStart w:id="0" w:name="_GoBack"/>
      <w:r w:rsidRPr="00DB7736">
        <w:rPr>
          <w:noProof/>
          <w:lang w:eastAsia="de-CH"/>
        </w:rPr>
        <w:drawing>
          <wp:anchor distT="0" distB="0" distL="114300" distR="114300" simplePos="0" relativeHeight="251662336" behindDoc="0" locked="0" layoutInCell="1" allowOverlap="1" wp14:anchorId="5C77D043" wp14:editId="1E9D805C">
            <wp:simplePos x="0" y="0"/>
            <wp:positionH relativeFrom="margin">
              <wp:posOffset>-635</wp:posOffset>
            </wp:positionH>
            <wp:positionV relativeFrom="paragraph">
              <wp:posOffset>731520</wp:posOffset>
            </wp:positionV>
            <wp:extent cx="5400040" cy="303720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03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DAE" w:rsidRPr="00DB7736">
        <w:rPr>
          <w:sz w:val="32"/>
          <w:szCs w:val="32"/>
        </w:rPr>
        <w:t>Biologisch Gärtner</w:t>
      </w:r>
      <w:r w:rsidR="00861B91">
        <w:rPr>
          <w:sz w:val="32"/>
          <w:szCs w:val="32"/>
        </w:rPr>
        <w:t>n</w:t>
      </w:r>
      <w:r w:rsidR="001B6DAE" w:rsidRPr="00DB7736">
        <w:rPr>
          <w:sz w:val="32"/>
          <w:szCs w:val="32"/>
        </w:rPr>
        <w:t xml:space="preserve"> leicht gemacht: </w:t>
      </w:r>
      <w:r w:rsidR="004B2EA4" w:rsidRPr="00DB7736">
        <w:rPr>
          <w:sz w:val="32"/>
          <w:szCs w:val="32"/>
        </w:rPr>
        <w:t>Das FiBL präsentiert die Positivliste für biologische Kleingärten</w:t>
      </w:r>
      <w:bookmarkEnd w:id="0"/>
      <w:r w:rsidRPr="00DB7736">
        <w:rPr>
          <w:sz w:val="32"/>
          <w:szCs w:val="32"/>
        </w:rPr>
        <w:br/>
      </w:r>
    </w:p>
    <w:p w14:paraId="7067F5AE" w14:textId="5880ECAE" w:rsidR="00861B91" w:rsidRDefault="004B2EA4" w:rsidP="00D53D2F">
      <w:pPr>
        <w:pStyle w:val="FiBLmmlead"/>
      </w:pPr>
      <w:r w:rsidRPr="00DB7736">
        <w:t xml:space="preserve">Die vom Forschungsinstitut für biologischen Landbau </w:t>
      </w:r>
      <w:r w:rsidR="0057464D" w:rsidRPr="00DB7736">
        <w:t xml:space="preserve">FiBL </w:t>
      </w:r>
      <w:r w:rsidR="00C35E85" w:rsidRPr="00DB7736">
        <w:t>veröffentlichte</w:t>
      </w:r>
      <w:r w:rsidRPr="00DB7736">
        <w:t xml:space="preserve"> Positivliste </w:t>
      </w:r>
      <w:r w:rsidR="00861B91" w:rsidRPr="00DB7736">
        <w:t>ist der ideale Helfer für Hobby-Gärtnerinnen</w:t>
      </w:r>
      <w:r w:rsidR="00F84F74">
        <w:t xml:space="preserve"> und -Gärtner</w:t>
      </w:r>
      <w:r w:rsidR="00861B91" w:rsidRPr="00DB7736">
        <w:t>, die ihren Garten biologisch und im Einklang mit der Natur bewirtschaften möchten.</w:t>
      </w:r>
      <w:r w:rsidR="00861B91">
        <w:t xml:space="preserve"> Zu ihrem fünfjährigen Bestehen wurde sie </w:t>
      </w:r>
      <w:proofErr w:type="gramStart"/>
      <w:r w:rsidR="00861B91">
        <w:t>neu</w:t>
      </w:r>
      <w:r w:rsidR="00CD63CA">
        <w:t xml:space="preserve"> </w:t>
      </w:r>
      <w:r w:rsidR="00861B91">
        <w:t>gestaltet</w:t>
      </w:r>
      <w:proofErr w:type="gramEnd"/>
      <w:r w:rsidR="00861B91">
        <w:t xml:space="preserve"> und von einer Webseite begleitet, welche die Grundsätze des biologischen Gärtnerns erläuter</w:t>
      </w:r>
      <w:r w:rsidR="00366A8D">
        <w:t>t</w:t>
      </w:r>
      <w:r w:rsidR="00861B91">
        <w:t>.</w:t>
      </w:r>
    </w:p>
    <w:p w14:paraId="07448B44" w14:textId="794B2FC4" w:rsidR="001B6DAE" w:rsidRPr="00DB7736" w:rsidRDefault="00D53D2F" w:rsidP="00D53D2F">
      <w:pPr>
        <w:pStyle w:val="FiBLmmstandard"/>
        <w:rPr>
          <w:b/>
        </w:rPr>
      </w:pPr>
      <w:r>
        <w:t xml:space="preserve">(Frick, 01. März 2021) </w:t>
      </w:r>
      <w:r w:rsidR="001B6DAE" w:rsidRPr="00DB7736">
        <w:t xml:space="preserve">Die Positivliste enthält eine Auswahl von Düngern, Erden, Pflanzenschutzmitteln und Nützlingen, die im Hobbybereich leicht erhältlich sind und in angepassten Mengen verkauft werden. </w:t>
      </w:r>
      <w:r w:rsidR="00DB0886">
        <w:t>Aufgeführt sind</w:t>
      </w:r>
      <w:r w:rsidR="001B6DAE" w:rsidRPr="00DB7736">
        <w:t xml:space="preserve"> ausschliesslich Produkte, welche in der biologischen Landwirtschaft zugelassen sind</w:t>
      </w:r>
      <w:r w:rsidR="00F84F74">
        <w:t xml:space="preserve"> – u</w:t>
      </w:r>
      <w:r w:rsidR="00DB0886">
        <w:t xml:space="preserve">m </w:t>
      </w:r>
      <w:r w:rsidR="00F84F74">
        <w:t>diesem</w:t>
      </w:r>
      <w:r w:rsidR="00DB0886">
        <w:t xml:space="preserve"> </w:t>
      </w:r>
      <w:r w:rsidR="000F7596">
        <w:t>rasch</w:t>
      </w:r>
      <w:r w:rsidR="00DB0886">
        <w:t xml:space="preserve"> wechselnden Sortiment gerecht zu werden, wird </w:t>
      </w:r>
      <w:r w:rsidR="00F84F74">
        <w:t>die Positivliste</w:t>
      </w:r>
      <w:r w:rsidR="00DB0886" w:rsidRPr="00DB7736">
        <w:t xml:space="preserve"> jährlich aktualisiert.</w:t>
      </w:r>
    </w:p>
    <w:p w14:paraId="409F5811" w14:textId="367ACBDE" w:rsidR="006D3F55" w:rsidRDefault="006D3F55" w:rsidP="00D53D2F">
      <w:pPr>
        <w:pStyle w:val="FiBLmmstandard"/>
      </w:pPr>
      <w:r w:rsidRPr="006D3F55">
        <w:t xml:space="preserve">Die Positivliste für Kleingärten wurde 2017 zum ersten Mal vom Forschungsinstitut für biologischen Landbau FiBL </w:t>
      </w:r>
      <w:r w:rsidR="00E5442D">
        <w:t xml:space="preserve">im Auftrag von Grün Stadt Zürich (GSZ) </w:t>
      </w:r>
      <w:r w:rsidR="00E121FD">
        <w:t>erstellt und</w:t>
      </w:r>
      <w:r w:rsidR="005F4388">
        <w:t xml:space="preserve"> </w:t>
      </w:r>
      <w:r w:rsidR="00361CB1">
        <w:t xml:space="preserve">als </w:t>
      </w:r>
      <w:r w:rsidR="0070250C">
        <w:t>Beilage zur</w:t>
      </w:r>
      <w:r w:rsidR="00361CB1">
        <w:t xml:space="preserve"> </w:t>
      </w:r>
      <w:r w:rsidR="005F4388">
        <w:t>Broschüre "Biologisch Gärtnern"</w:t>
      </w:r>
      <w:r w:rsidR="00E121FD">
        <w:t xml:space="preserve"> </w:t>
      </w:r>
      <w:r w:rsidRPr="006D3F55">
        <w:t xml:space="preserve">herausgegeben. </w:t>
      </w:r>
      <w:r w:rsidR="00DB0886">
        <w:t xml:space="preserve">Die Initiative kam </w:t>
      </w:r>
      <w:r w:rsidR="00E53526">
        <w:t xml:space="preserve">damals </w:t>
      </w:r>
      <w:r w:rsidR="00DB0886">
        <w:t>von Grün Stadt Zürich</w:t>
      </w:r>
      <w:r w:rsidR="00E121FD">
        <w:t>, d</w:t>
      </w:r>
      <w:r w:rsidR="00E53526">
        <w:t>a d</w:t>
      </w:r>
      <w:r w:rsidR="00DB0886">
        <w:t xml:space="preserve">ie von </w:t>
      </w:r>
      <w:r w:rsidR="00195EAA">
        <w:t>GSZ</w:t>
      </w:r>
      <w:r w:rsidR="00DB0886">
        <w:t xml:space="preserve"> verpachteten Kleingärten biologisch bewirtschaftet werden</w:t>
      </w:r>
      <w:r w:rsidR="00E53526" w:rsidRPr="00E53526">
        <w:t xml:space="preserve"> </w:t>
      </w:r>
      <w:r w:rsidR="00E53526">
        <w:t>müssen</w:t>
      </w:r>
      <w:r w:rsidR="00E121FD">
        <w:t>.</w:t>
      </w:r>
      <w:r w:rsidR="0070250C">
        <w:t xml:space="preserve"> </w:t>
      </w:r>
      <w:r w:rsidR="005F4388">
        <w:t>Die</w:t>
      </w:r>
      <w:r w:rsidR="00E53526">
        <w:t xml:space="preserve"> Entwicklung eines praxistauglichen Instruments in Zusammenarbeit mit dem FiBL </w:t>
      </w:r>
      <w:r w:rsidR="005F4388">
        <w:t xml:space="preserve">war </w:t>
      </w:r>
      <w:r w:rsidR="00E53526">
        <w:t>naheliegend</w:t>
      </w:r>
      <w:r w:rsidR="00361CB1">
        <w:t xml:space="preserve"> und wurde von G</w:t>
      </w:r>
      <w:r w:rsidR="00335758">
        <w:t xml:space="preserve">SZ und </w:t>
      </w:r>
      <w:r w:rsidR="00361CB1">
        <w:t>der Bodenschutzstiftung Stadt Zürich</w:t>
      </w:r>
      <w:r w:rsidR="00335758">
        <w:t xml:space="preserve"> </w:t>
      </w:r>
      <w:r w:rsidR="00361CB1">
        <w:t>finanziert</w:t>
      </w:r>
      <w:r w:rsidR="005A71DD">
        <w:t>.</w:t>
      </w:r>
    </w:p>
    <w:p w14:paraId="51DF0FDC" w14:textId="33A14856" w:rsidR="006479E5" w:rsidRDefault="001B6DAE" w:rsidP="00D53D2F">
      <w:pPr>
        <w:pStyle w:val="FiBLmmstandard"/>
      </w:pPr>
      <w:r w:rsidRPr="00DB7736">
        <w:lastRenderedPageBreak/>
        <w:t xml:space="preserve">Biogärtnerinnen </w:t>
      </w:r>
      <w:r w:rsidR="00F84F74">
        <w:t xml:space="preserve">und Biogärtner </w:t>
      </w:r>
      <w:r w:rsidRPr="00DB7736">
        <w:t xml:space="preserve">verzichten </w:t>
      </w:r>
      <w:r w:rsidR="00DB0886">
        <w:t xml:space="preserve">komplett auf </w:t>
      </w:r>
      <w:r w:rsidR="00DB0886" w:rsidRPr="00DB7736">
        <w:t xml:space="preserve">Herbizide </w:t>
      </w:r>
      <w:r w:rsidR="000F7596">
        <w:t xml:space="preserve">sowie </w:t>
      </w:r>
      <w:r w:rsidRPr="00DB7736">
        <w:t xml:space="preserve">auf </w:t>
      </w:r>
      <w:r w:rsidR="00366A8D" w:rsidRPr="00DB7736">
        <w:t>chemisch-synthetische Dünger</w:t>
      </w:r>
      <w:r w:rsidR="000F7596">
        <w:t xml:space="preserve"> und </w:t>
      </w:r>
      <w:r w:rsidRPr="00DB7736">
        <w:t xml:space="preserve">Pflanzenschutzmittel. Wie in der Biolandwirtschaft spielen vorbeugende Massnahmen </w:t>
      </w:r>
      <w:r w:rsidR="00366A8D">
        <w:t xml:space="preserve">und </w:t>
      </w:r>
      <w:r w:rsidR="00366A8D" w:rsidRPr="00DB7736">
        <w:t xml:space="preserve">mechanische Abwehrstrategien </w:t>
      </w:r>
      <w:r w:rsidRPr="00DB7736">
        <w:t xml:space="preserve">gegen Krankheiten und Schädlinge eine wichtige Rolle. </w:t>
      </w:r>
      <w:r w:rsidR="00DB0886">
        <w:t>Erst w</w:t>
      </w:r>
      <w:r w:rsidRPr="00DB7736">
        <w:t xml:space="preserve">enn diese nicht ausreichen, </w:t>
      </w:r>
      <w:r w:rsidR="006D3F55">
        <w:t xml:space="preserve">kommen biotaugliche Hilfsstoffe zum Zug. </w:t>
      </w:r>
      <w:r w:rsidRPr="00DB7736">
        <w:t>Doch woher wissen Kleingärtnerinnen</w:t>
      </w:r>
      <w:r w:rsidR="00F84F74">
        <w:t xml:space="preserve"> und Kleingärtner</w:t>
      </w:r>
      <w:r w:rsidRPr="00DB7736">
        <w:t xml:space="preserve"> welche Hilfsstoffe biotauglich sind? «Die Positivliste </w:t>
      </w:r>
      <w:r w:rsidR="0015336F">
        <w:t xml:space="preserve">für Kleingärten </w:t>
      </w:r>
      <w:r w:rsidRPr="00DB7736">
        <w:t>hilft bei der Auswahl solcher Produkte</w:t>
      </w:r>
      <w:r w:rsidR="0015336F">
        <w:t>. Da sie auf der Betriebsmittelliste für</w:t>
      </w:r>
      <w:r w:rsidR="0015336F" w:rsidRPr="0015336F">
        <w:t xml:space="preserve"> Produzenten von Bio Suisse und Demeter</w:t>
      </w:r>
      <w:r w:rsidR="0015336F">
        <w:t xml:space="preserve"> basiert, haben wir auch für den Hobbybereich eine langfristig solide Lösung mit geprüften Produkten</w:t>
      </w:r>
      <w:r w:rsidRPr="00DB7736">
        <w:t xml:space="preserve">», sagt Dr. Bernhard Speiser, Betriebsmittel-Experte am FiBL. </w:t>
      </w:r>
    </w:p>
    <w:p w14:paraId="382A43DA" w14:textId="325F5E0B" w:rsidR="00DB7736" w:rsidRDefault="00AE2840" w:rsidP="00D53D2F">
      <w:pPr>
        <w:pStyle w:val="FiBLmmstandard"/>
      </w:pPr>
      <w:r w:rsidRPr="00DB7736">
        <w:t xml:space="preserve">Die Positivliste steht hier zum kostenlosen Download bereit: </w:t>
      </w:r>
      <w:hyperlink r:id="rId18" w:history="1">
        <w:r w:rsidR="00D53D2F" w:rsidRPr="0029457A">
          <w:rPr>
            <w:rStyle w:val="Hyperlink"/>
          </w:rPr>
          <w:t>https://www.fibl.org/de/shop/1088-positivliste-kleingaerten.html.</w:t>
        </w:r>
      </w:hyperlink>
    </w:p>
    <w:p w14:paraId="4D4A9746" w14:textId="4879E64D" w:rsidR="00AE2840" w:rsidRPr="00DB7736" w:rsidRDefault="001B6DAE" w:rsidP="00D53D2F">
      <w:pPr>
        <w:pStyle w:val="FiBLmmzwischentitel"/>
      </w:pPr>
      <w:r w:rsidRPr="00DB7736">
        <w:t>Biologisch Gärtnern</w:t>
      </w:r>
    </w:p>
    <w:p w14:paraId="190446FA" w14:textId="654D8442" w:rsidR="001723E4" w:rsidRDefault="001B6DAE" w:rsidP="00D53D2F">
      <w:pPr>
        <w:pStyle w:val="FiBLmmstandard"/>
      </w:pPr>
      <w:r w:rsidRPr="00DB7736">
        <w:t xml:space="preserve">Biologisch gärtnern geschieht im Einklang mit der Natur. Basis für die Entwicklung gesunder und robuster Pflanzen bilden der Erhalt eines lebendigen Bodens </w:t>
      </w:r>
      <w:r w:rsidRPr="00DB7736">
        <w:rPr>
          <w:b/>
        </w:rPr>
        <w:t>–</w:t>
      </w:r>
      <w:r w:rsidRPr="00DB7736">
        <w:t xml:space="preserve"> unter anderem durch fachgerechte Kompostierung </w:t>
      </w:r>
      <w:r w:rsidRPr="00DB7736">
        <w:rPr>
          <w:b/>
        </w:rPr>
        <w:t xml:space="preserve">– </w:t>
      </w:r>
      <w:r w:rsidRPr="00DB7736">
        <w:t>sowie die sorgfältige Auswahl und Pflege robuster Pflanzen. Ein guter Biogarten ist ökologisch wertvoll</w:t>
      </w:r>
      <w:r w:rsidR="00CD63CA">
        <w:t>.</w:t>
      </w:r>
      <w:r w:rsidRPr="00DB7736">
        <w:t xml:space="preserve"> Wichtig für die Ansiedlung nützlicher Lebewesen ist eine hohe Vielfalt an Lebensräumen sowie die </w:t>
      </w:r>
      <w:r w:rsidR="00CD63CA">
        <w:t>Förderung</w:t>
      </w:r>
      <w:r w:rsidRPr="00DB7736">
        <w:t xml:space="preserve"> einheimischer Arten. So schaffen Bi</w:t>
      </w:r>
      <w:r w:rsidR="00C35E85" w:rsidRPr="00DB7736">
        <w:t xml:space="preserve">ogärtnerinnen </w:t>
      </w:r>
      <w:r w:rsidR="001723E4">
        <w:t xml:space="preserve">und Biogärtner </w:t>
      </w:r>
      <w:r w:rsidR="00C35E85" w:rsidRPr="00DB7736">
        <w:t>ein gesundes Gleichgewicht im Garten. Dank ausgeglichener Düngung und geschickter Bewässerung gedeihen Pflanzen besser.</w:t>
      </w:r>
      <w:r w:rsidRPr="00DB7736">
        <w:t xml:space="preserve"> </w:t>
      </w:r>
      <w:r w:rsidR="005A5118">
        <w:t>«</w:t>
      </w:r>
      <w:r w:rsidR="00C35E85" w:rsidRPr="00DB7736">
        <w:t>Beim biologischen Gärtnern geht es nicht darum, möglichst viele biotaugliche Mittel einzusetzen</w:t>
      </w:r>
      <w:r w:rsidR="005A5118">
        <w:rPr>
          <w:b/>
        </w:rPr>
        <w:t xml:space="preserve"> </w:t>
      </w:r>
      <w:r w:rsidR="001723E4">
        <w:rPr>
          <w:b/>
        </w:rPr>
        <w:t xml:space="preserve">– </w:t>
      </w:r>
      <w:r w:rsidR="001723E4" w:rsidRPr="001723E4">
        <w:t>i</w:t>
      </w:r>
      <w:r w:rsidR="00C35E85" w:rsidRPr="00DB7736">
        <w:t>m Gegenteil</w:t>
      </w:r>
      <w:r w:rsidR="005A5118">
        <w:t>»</w:t>
      </w:r>
      <w:r w:rsidR="00A95961">
        <w:t>, betont Kathrin Huber, Bildungskoordinatorin am FiBL</w:t>
      </w:r>
      <w:r w:rsidR="001723E4">
        <w:t>.</w:t>
      </w:r>
      <w:r w:rsidR="00C35E85" w:rsidRPr="00DB7736">
        <w:t xml:space="preserve"> </w:t>
      </w:r>
      <w:r w:rsidR="00A95961">
        <w:t>«</w:t>
      </w:r>
      <w:r w:rsidR="00C35E85" w:rsidRPr="00DB7736">
        <w:t xml:space="preserve">Der Einsatz von Hilfsmitteln aller Art soll im biologischen Garten möglichst </w:t>
      </w:r>
      <w:proofErr w:type="gramStart"/>
      <w:r w:rsidR="001723E4" w:rsidRPr="00DB7736">
        <w:t>gering</w:t>
      </w:r>
      <w:r w:rsidR="00CD63CA">
        <w:t xml:space="preserve"> </w:t>
      </w:r>
      <w:r w:rsidR="001723E4">
        <w:t>gehalten</w:t>
      </w:r>
      <w:proofErr w:type="gramEnd"/>
      <w:r w:rsidR="00C35E85" w:rsidRPr="00DB7736">
        <w:t xml:space="preserve"> werden</w:t>
      </w:r>
      <w:r w:rsidR="00A95961">
        <w:t>»</w:t>
      </w:r>
      <w:r w:rsidR="001723E4">
        <w:t>, erklärt Huber weiter</w:t>
      </w:r>
      <w:r w:rsidR="00C35E85" w:rsidRPr="00DB7736">
        <w:t xml:space="preserve">. </w:t>
      </w:r>
    </w:p>
    <w:p w14:paraId="058F9AA4" w14:textId="3BD07956" w:rsidR="00C35E85" w:rsidRDefault="001B6DAE" w:rsidP="00D53D2F">
      <w:pPr>
        <w:pStyle w:val="FiBLmmstandard"/>
      </w:pPr>
      <w:r w:rsidRPr="00D53D2F">
        <w:t xml:space="preserve">Mehr Informationen zum biologischen Gärtnern sind </w:t>
      </w:r>
      <w:r w:rsidR="005A5118" w:rsidRPr="00D53D2F">
        <w:t xml:space="preserve">auf der neu erstellten Webseite </w:t>
      </w:r>
      <w:r w:rsidRPr="00D53D2F">
        <w:t xml:space="preserve">zu finden: </w:t>
      </w:r>
      <w:hyperlink r:id="rId19" w:history="1">
        <w:r w:rsidR="00D53D2F" w:rsidRPr="0029457A">
          <w:rPr>
            <w:rStyle w:val="Hyperlink"/>
          </w:rPr>
          <w:t>www.biologisch-gaertnern.ch</w:t>
        </w:r>
      </w:hyperlink>
      <w:r w:rsidR="00DB7736" w:rsidRPr="00D53D2F">
        <w:t>.</w:t>
      </w:r>
    </w:p>
    <w:p w14:paraId="51AB4727" w14:textId="712C3F6C" w:rsidR="00CD4B01" w:rsidRPr="00D53D2F" w:rsidRDefault="00CD4B01" w:rsidP="00D53D2F">
      <w:pPr>
        <w:pStyle w:val="FiBLmmzusatzinfo"/>
      </w:pPr>
      <w:r w:rsidRPr="00DB7736">
        <w:t>FiBL</w:t>
      </w:r>
      <w:r w:rsidR="00D113E8" w:rsidRPr="00DB7736">
        <w:t xml:space="preserve"> </w:t>
      </w:r>
      <w:r w:rsidRPr="00DB7736">
        <w:t>Kontakte</w:t>
      </w:r>
    </w:p>
    <w:p w14:paraId="32D58780" w14:textId="07766ECA" w:rsidR="003C6406" w:rsidRDefault="00AE2840" w:rsidP="00D53D2F">
      <w:pPr>
        <w:pStyle w:val="FiBLmmaufzhlungszeichen"/>
      </w:pPr>
      <w:r w:rsidRPr="00D53D2F">
        <w:t>Dr. Bernhard Speiser, Be</w:t>
      </w:r>
      <w:r w:rsidR="003B6B89" w:rsidRPr="00D53D2F">
        <w:t>t</w:t>
      </w:r>
      <w:r w:rsidRPr="00D53D2F">
        <w:t xml:space="preserve">riebsmittel-Experte, FiBL </w:t>
      </w:r>
      <w:r w:rsidR="00BB2380" w:rsidRPr="00D53D2F">
        <w:t xml:space="preserve"> </w:t>
      </w:r>
      <w:r w:rsidR="003C4537" w:rsidRPr="00D53D2F">
        <w:br/>
      </w:r>
      <w:r w:rsidR="0001151E" w:rsidRPr="00D53D2F">
        <w:t>Tel</w:t>
      </w:r>
      <w:r w:rsidR="00BB2380" w:rsidRPr="00D53D2F">
        <w:t>:</w:t>
      </w:r>
      <w:r w:rsidR="00866E96" w:rsidRPr="00D53D2F">
        <w:t xml:space="preserve"> +41 62 </w:t>
      </w:r>
      <w:r w:rsidRPr="00D53D2F">
        <w:t>865 72 43</w:t>
      </w:r>
      <w:r w:rsidR="00BB2380" w:rsidRPr="00D53D2F">
        <w:t xml:space="preserve"> |</w:t>
      </w:r>
      <w:r w:rsidR="00866E96" w:rsidRPr="00D53D2F">
        <w:t xml:space="preserve"> E-Mail </w:t>
      </w:r>
      <w:hyperlink r:id="rId20" w:history="1">
        <w:r w:rsidR="00D53D2F" w:rsidRPr="0029457A">
          <w:rPr>
            <w:rStyle w:val="Hyperlink"/>
          </w:rPr>
          <w:t>bernhard.speiser@fibl.org</w:t>
        </w:r>
      </w:hyperlink>
    </w:p>
    <w:p w14:paraId="5813D857" w14:textId="3B8B29F5" w:rsidR="00F60B15" w:rsidRDefault="00AE2840" w:rsidP="00D53D2F">
      <w:pPr>
        <w:pStyle w:val="FiBLmmaufzhlungszeichen"/>
      </w:pPr>
      <w:r w:rsidRPr="00D53D2F">
        <w:t>Kathrin Huber, Bildungskoordinatorin, FiBL</w:t>
      </w:r>
      <w:r w:rsidR="00F60B15" w:rsidRPr="00D53D2F">
        <w:br/>
        <w:t>Tel: +</w:t>
      </w:r>
      <w:r w:rsidRPr="00D53D2F">
        <w:t>41 62 865 04 78</w:t>
      </w:r>
      <w:r w:rsidR="00F60B15" w:rsidRPr="00D53D2F">
        <w:t xml:space="preserve"> | E-Mail: </w:t>
      </w:r>
      <w:hyperlink r:id="rId21" w:history="1">
        <w:r w:rsidR="00D53D2F" w:rsidRPr="0029457A">
          <w:rPr>
            <w:rStyle w:val="Hyperlink"/>
          </w:rPr>
          <w:t>kathrin.huber@fibl.org</w:t>
        </w:r>
      </w:hyperlink>
    </w:p>
    <w:p w14:paraId="44BBF54B" w14:textId="7185518A" w:rsidR="00CD4B01" w:rsidRDefault="00BB2380" w:rsidP="00D53D2F">
      <w:pPr>
        <w:pStyle w:val="FiBLmmaufzhlungszeichen"/>
      </w:pPr>
      <w:r w:rsidRPr="00D53D2F">
        <w:t xml:space="preserve">Seraina Kalchofner, Mediensprecherin FiBL </w:t>
      </w:r>
      <w:r w:rsidRPr="00D53D2F">
        <w:br/>
        <w:t xml:space="preserve">Tel: +41 62 865 63 90 | </w:t>
      </w:r>
      <w:r w:rsidR="00F60B15" w:rsidRPr="00D53D2F">
        <w:t>E-Mail</w:t>
      </w:r>
      <w:r w:rsidRPr="00D53D2F">
        <w:t xml:space="preserve">: </w:t>
      </w:r>
      <w:hyperlink r:id="rId22" w:history="1">
        <w:r w:rsidR="00D53D2F" w:rsidRPr="0029457A">
          <w:rPr>
            <w:rStyle w:val="Hyperlink"/>
          </w:rPr>
          <w:t>seraina.kalchofner@fibl.org</w:t>
        </w:r>
      </w:hyperlink>
    </w:p>
    <w:p w14:paraId="7EEF6235" w14:textId="2F386D7F" w:rsidR="00F60B15" w:rsidRPr="00DB7736" w:rsidRDefault="00F60B15" w:rsidP="00F60B15">
      <w:pPr>
        <w:pStyle w:val="FiBLmmzusatzinfo"/>
        <w:spacing w:before="240" w:after="60"/>
        <w:rPr>
          <w:lang w:val="en-US"/>
        </w:rPr>
      </w:pPr>
      <w:r w:rsidRPr="00DB7736">
        <w:rPr>
          <w:lang w:val="en-US"/>
        </w:rPr>
        <w:t>Link</w:t>
      </w:r>
      <w:r w:rsidR="00AE2840" w:rsidRPr="00DB7736">
        <w:rPr>
          <w:lang w:val="en-US"/>
        </w:rPr>
        <w:t>s</w:t>
      </w:r>
      <w:r w:rsidRPr="00DB7736">
        <w:rPr>
          <w:lang w:val="en-US"/>
        </w:rPr>
        <w:t xml:space="preserve"> </w:t>
      </w:r>
    </w:p>
    <w:p w14:paraId="70059D33" w14:textId="22960B27" w:rsidR="00AE2840" w:rsidRDefault="00AE2840" w:rsidP="00D53D2F">
      <w:pPr>
        <w:pStyle w:val="FiBLmmaufzhlungszeichen"/>
        <w:rPr>
          <w:rStyle w:val="Hyperlink"/>
          <w:color w:val="auto"/>
          <w:u w:val="none"/>
        </w:rPr>
      </w:pPr>
      <w:r w:rsidRPr="00D53D2F">
        <w:t>Download Positivlist</w:t>
      </w:r>
      <w:r w:rsidR="000F7596" w:rsidRPr="00D53D2F">
        <w:t>e</w:t>
      </w:r>
      <w:r w:rsidRPr="00D53D2F">
        <w:t xml:space="preserve">: </w:t>
      </w:r>
      <w:hyperlink r:id="rId23" w:history="1">
        <w:r w:rsidR="00CD63CA" w:rsidRPr="00D53D2F">
          <w:rPr>
            <w:rStyle w:val="Hyperlink"/>
            <w:color w:val="auto"/>
            <w:u w:val="none"/>
          </w:rPr>
          <w:t>https://www.fibl.org/</w:t>
        </w:r>
        <w:r w:rsidR="00CD63CA" w:rsidRPr="00D53D2F">
          <w:rPr>
            <w:rStyle w:val="Hyperlink"/>
            <w:color w:val="auto"/>
            <w:u w:val="none"/>
          </w:rPr>
          <w:t>de/shop/1088-positivliste-kleingaerten.html</w:t>
        </w:r>
      </w:hyperlink>
    </w:p>
    <w:p w14:paraId="73175334" w14:textId="67446D1B" w:rsidR="00AE2840" w:rsidRDefault="00AE2840" w:rsidP="00D53D2F">
      <w:pPr>
        <w:pStyle w:val="FiBLmmaufzhlungszeichen"/>
      </w:pPr>
      <w:r w:rsidRPr="00D53D2F">
        <w:t xml:space="preserve">Website biologisch Gärtnern: </w:t>
      </w:r>
      <w:hyperlink r:id="rId24" w:history="1">
        <w:r w:rsidR="00D53D2F" w:rsidRPr="0029457A">
          <w:rPr>
            <w:rStyle w:val="Hyperlink"/>
          </w:rPr>
          <w:t>https://www.biologisch-gaertnern.ch/</w:t>
        </w:r>
      </w:hyperlink>
    </w:p>
    <w:p w14:paraId="5629BCDC" w14:textId="59BA2612" w:rsidR="00AE2840" w:rsidRDefault="00AE2840" w:rsidP="00D53D2F">
      <w:pPr>
        <w:pStyle w:val="FiBLmmaufzhlungszeichen"/>
      </w:pPr>
      <w:r w:rsidRPr="00D53D2F">
        <w:t xml:space="preserve">Website Betriebsmittelliste: </w:t>
      </w:r>
      <w:hyperlink r:id="rId25" w:history="1">
        <w:r w:rsidR="00D53D2F" w:rsidRPr="0029457A">
          <w:rPr>
            <w:rStyle w:val="Hyperlink"/>
          </w:rPr>
          <w:t>https://www.betriebsmittelliste.ch/</w:t>
        </w:r>
      </w:hyperlink>
    </w:p>
    <w:p w14:paraId="3DF8DC78" w14:textId="4F3B69F6" w:rsidR="005A71DD" w:rsidRDefault="005A71DD" w:rsidP="00D53D2F">
      <w:pPr>
        <w:pStyle w:val="FiBLmmaufzhlungszeichen"/>
      </w:pPr>
      <w:r w:rsidRPr="00D53D2F">
        <w:lastRenderedPageBreak/>
        <w:t>Broschüren «Biologisch Gärtnern»:</w:t>
      </w:r>
      <w:r w:rsidRPr="00D53D2F">
        <w:rPr>
          <w:rStyle w:val="Hyperlink"/>
          <w:color w:val="auto"/>
          <w:u w:val="none"/>
        </w:rPr>
        <w:t xml:space="preserve"> </w:t>
      </w:r>
      <w:hyperlink r:id="rId26" w:history="1">
        <w:r w:rsidR="00D53D2F" w:rsidRPr="0029457A">
          <w:rPr>
            <w:rStyle w:val="Hyperlink"/>
          </w:rPr>
          <w:t>www.stadt-zuerich.ch/biogartenwissen</w:t>
        </w:r>
      </w:hyperlink>
    </w:p>
    <w:p w14:paraId="2A401EDF" w14:textId="77777777" w:rsidR="001723E4" w:rsidRDefault="00C35E85" w:rsidP="00D53D2F">
      <w:pPr>
        <w:pStyle w:val="FiBLmmzwischentitel"/>
      </w:pPr>
      <w:r w:rsidRPr="00DB7736">
        <w:t>Unterstützung der Positivliste</w:t>
      </w:r>
    </w:p>
    <w:p w14:paraId="469F5D8C" w14:textId="35E6E481" w:rsidR="00CD4B01" w:rsidRDefault="001723E4" w:rsidP="00D53D2F">
      <w:pPr>
        <w:pStyle w:val="FiBLmmstandard"/>
        <w:rPr>
          <w:b/>
        </w:rPr>
      </w:pPr>
      <w:r>
        <w:t xml:space="preserve">Die Positivliste wird von einigen Städten, Vereinen und Stiftungen unterstützt. Weitere Informationen dazu sind auf der Website zu finden: </w:t>
      </w:r>
      <w:hyperlink r:id="rId27" w:history="1">
        <w:r w:rsidRPr="00F20EFD">
          <w:rPr>
            <w:rStyle w:val="Hyperlink"/>
          </w:rPr>
          <w:t>https://www.biologisch-gaertnern.ch/unterstuetzung.html</w:t>
        </w:r>
      </w:hyperlink>
    </w:p>
    <w:p w14:paraId="35220F9D" w14:textId="77777777" w:rsidR="001723E4" w:rsidRPr="00D53D2F" w:rsidRDefault="001723E4" w:rsidP="00D53D2F">
      <w:pPr>
        <w:pStyle w:val="FiBLmmzusatzinfo"/>
      </w:pPr>
      <w:r w:rsidRPr="00DB7736">
        <w:t>Diese Medienmitteilung im Internet</w:t>
      </w:r>
    </w:p>
    <w:p w14:paraId="76BDCDCD" w14:textId="77777777" w:rsidR="001723E4" w:rsidRPr="00DB7736" w:rsidRDefault="001723E4" w:rsidP="00D53D2F">
      <w:pPr>
        <w:pStyle w:val="FiBLmmstandard"/>
      </w:pPr>
      <w:r w:rsidRPr="00DB7736">
        <w:t xml:space="preserve">Diese Medienmitteilung ist auch online </w:t>
      </w:r>
      <w:r w:rsidRPr="00D53D2F">
        <w:t>verfügbar</w:t>
      </w:r>
      <w:r w:rsidRPr="00DB7736">
        <w:t xml:space="preserve">: </w:t>
      </w:r>
      <w:hyperlink r:id="rId28" w:history="1">
        <w:r w:rsidRPr="00DB7736">
          <w:rPr>
            <w:rStyle w:val="Hyperlink"/>
            <w:rFonts w:ascii="Gill Sans MT" w:hAnsi="Gill Sans MT"/>
          </w:rPr>
          <w:t>www.fibl.org/de/medien.html</w:t>
        </w:r>
      </w:hyperlink>
      <w:r w:rsidRPr="00DB7736">
        <w:t xml:space="preserve"> </w:t>
      </w:r>
    </w:p>
    <w:p w14:paraId="510C035A" w14:textId="52FE7889" w:rsidR="002C0814" w:rsidRPr="00DB7736" w:rsidRDefault="002C0814" w:rsidP="00A17E51">
      <w:pPr>
        <w:pStyle w:val="FiBLmmerluterungtitel"/>
      </w:pPr>
      <w:r w:rsidRPr="00DB7736">
        <w:t>Über das FiBL</w:t>
      </w:r>
    </w:p>
    <w:p w14:paraId="0DB89C4F" w14:textId="39EBE417" w:rsidR="004730C6" w:rsidRPr="00DB7736" w:rsidRDefault="009B52A0" w:rsidP="00F60B15">
      <w:pPr>
        <w:pStyle w:val="FiBLmmerluterung"/>
        <w:spacing w:after="60"/>
      </w:pPr>
      <w:r w:rsidRPr="00DB7736">
        <w:t xml:space="preserve">Das Forschungsinstitut für biologischen Landbau FiBL ist eine der weltweit führenden Forschungseinrichtungen </w:t>
      </w:r>
      <w:r w:rsidR="00BB2380" w:rsidRPr="00DB7736">
        <w:t xml:space="preserve">im Bereich </w:t>
      </w:r>
      <w:r w:rsidRPr="00DB7736">
        <w:t xml:space="preserve">Biolandwirtschaft. Die Stärken des FiBL sind interdisziplinäre Forschung, gemeinsame Innovationen mit </w:t>
      </w:r>
      <w:r w:rsidR="00BB2380" w:rsidRPr="00DB7736">
        <w:t xml:space="preserve">Landwirt*innen </w:t>
      </w:r>
      <w:r w:rsidRPr="00DB7736">
        <w:t xml:space="preserve">und der Lebensmittelbranche sowie ein rascher Wissenstransfer. </w:t>
      </w:r>
      <w:r w:rsidR="00BB2380" w:rsidRPr="00DB7736">
        <w:t>Der FiBL Gruppe gehören derzeit FIBL Schweiz (gegründet 1973), FiBL Deutschland (2001), FiBL Österreich (2004), OEMKI (ungarisches Forschungsinstitut für biologischen Landbau, 2011), FiBL Frankreich (2017) und das gemeinsam von den fünf nationalen Instituten getragene FiBL Europe (2017) an.</w:t>
      </w:r>
      <w:r w:rsidR="001F66CC" w:rsidRPr="00DB7736">
        <w:t xml:space="preserve"> An den verschiedenen Standorten sind rund 280 Mitarbeitende tätig. </w:t>
      </w:r>
      <w:hyperlink r:id="rId29" w:history="1">
        <w:r w:rsidR="00F60B15" w:rsidRPr="00DB7736">
          <w:rPr>
            <w:rStyle w:val="Hyperlink"/>
          </w:rPr>
          <w:t>www.fibl.org</w:t>
        </w:r>
      </w:hyperlink>
    </w:p>
    <w:sectPr w:rsidR="004730C6" w:rsidRPr="00DB7736" w:rsidSect="001B6DAE">
      <w:footerReference w:type="default" r:id="rId30"/>
      <w:type w:val="continuous"/>
      <w:pgSz w:w="11906" w:h="16838"/>
      <w:pgMar w:top="1843" w:right="1701" w:bottom="113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8DC06" w14:textId="77777777" w:rsidR="00CA3E04" w:rsidRDefault="00CA3E04" w:rsidP="00F53AA9">
      <w:pPr>
        <w:spacing w:after="0" w:line="240" w:lineRule="auto"/>
      </w:pPr>
      <w:r>
        <w:separator/>
      </w:r>
    </w:p>
  </w:endnote>
  <w:endnote w:type="continuationSeparator" w:id="0">
    <w:p w14:paraId="7AFF85C8" w14:textId="77777777" w:rsidR="00CA3E04" w:rsidRDefault="00CA3E04"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A823" w14:textId="77777777" w:rsidR="00556D6E" w:rsidRDefault="00556D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19C0F673" w14:textId="77777777" w:rsidTr="00C16594">
      <w:trPr>
        <w:trHeight w:val="508"/>
      </w:trPr>
      <w:tc>
        <w:tcPr>
          <w:tcW w:w="7656" w:type="dxa"/>
        </w:tcPr>
        <w:p w14:paraId="6953D54F" w14:textId="77777777" w:rsidR="008A6B50" w:rsidRDefault="00F73377" w:rsidP="00DA14CE">
          <w:pPr>
            <w:pStyle w:val="FiBLmmfusszeile"/>
          </w:pPr>
          <w:r w:rsidRPr="008A6B50">
            <w:t xml:space="preserve">Forschungsinstitut für biologischen Landbau FiBL | Ackerstrasse 113 | Postfach 219 </w:t>
          </w:r>
        </w:p>
        <w:p w14:paraId="502B3248"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2434D44B" w14:textId="77777777" w:rsidR="00F73377" w:rsidRPr="008A6B50" w:rsidRDefault="00F73377" w:rsidP="00DA14CE">
          <w:pPr>
            <w:pStyle w:val="FiBLmmseitennummer"/>
          </w:pPr>
        </w:p>
      </w:tc>
    </w:tr>
  </w:tbl>
  <w:p w14:paraId="1ABB4BE8" w14:textId="77777777" w:rsidR="00D142E7" w:rsidRPr="00F73377" w:rsidRDefault="00D142E7" w:rsidP="00F733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D321" w14:textId="77777777" w:rsidR="00556D6E" w:rsidRDefault="00556D6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3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699"/>
    </w:tblGrid>
    <w:tr w:rsidR="00DA14CE" w:rsidRPr="008A6B50" w14:paraId="38A46320" w14:textId="77777777" w:rsidTr="006376A6">
      <w:trPr>
        <w:trHeight w:val="508"/>
      </w:trPr>
      <w:tc>
        <w:tcPr>
          <w:tcW w:w="4615" w:type="pct"/>
        </w:tcPr>
        <w:p w14:paraId="4278BFE1" w14:textId="66C3714F" w:rsidR="00DA14CE" w:rsidRPr="001926E1" w:rsidRDefault="00DA14CE" w:rsidP="00D03C4A">
          <w:pPr>
            <w:pStyle w:val="FiBLmmfusszeile"/>
          </w:pPr>
          <w:r w:rsidRPr="00CD63CA">
            <w:t>Medienmitteilung vom</w:t>
          </w:r>
          <w:r w:rsidR="00A215AA" w:rsidRPr="00CD63CA">
            <w:t xml:space="preserve"> </w:t>
          </w:r>
          <w:r w:rsidR="00CD63CA">
            <w:t>01.03.</w:t>
          </w:r>
          <w:r w:rsidR="00A215AA" w:rsidRPr="00CD63CA">
            <w:t>2021</w:t>
          </w:r>
        </w:p>
      </w:tc>
      <w:tc>
        <w:tcPr>
          <w:tcW w:w="385" w:type="pct"/>
        </w:tcPr>
        <w:p w14:paraId="2D65E239" w14:textId="132E091D"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D35BED">
            <w:rPr>
              <w:noProof/>
            </w:rPr>
            <w:t>3</w:t>
          </w:r>
          <w:r w:rsidRPr="00DA14CE">
            <w:fldChar w:fldCharType="end"/>
          </w:r>
          <w:r w:rsidR="006376A6">
            <w:t>/3</w:t>
          </w:r>
        </w:p>
      </w:tc>
    </w:tr>
  </w:tbl>
  <w:p w14:paraId="157B81DE"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E8EF8" w14:textId="77777777" w:rsidR="00CA3E04" w:rsidRDefault="00CA3E04" w:rsidP="00F53AA9">
      <w:pPr>
        <w:spacing w:after="0" w:line="240" w:lineRule="auto"/>
      </w:pPr>
      <w:r>
        <w:separator/>
      </w:r>
    </w:p>
  </w:footnote>
  <w:footnote w:type="continuationSeparator" w:id="0">
    <w:p w14:paraId="49D5BC57" w14:textId="77777777" w:rsidR="00CA3E04" w:rsidRDefault="00CA3E04"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A36B" w14:textId="77777777" w:rsidR="00556D6E" w:rsidRDefault="00556D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50876537" w14:textId="77777777" w:rsidTr="00C16594">
      <w:trPr>
        <w:trHeight w:val="599"/>
      </w:trPr>
      <w:tc>
        <w:tcPr>
          <w:tcW w:w="1616" w:type="dxa"/>
        </w:tcPr>
        <w:p w14:paraId="225A1534" w14:textId="77777777" w:rsidR="007666E3" w:rsidRPr="00C725B7" w:rsidRDefault="007666E3" w:rsidP="007666E3">
          <w:pPr>
            <w:pStyle w:val="FiBLmmheader"/>
          </w:pPr>
          <w:r>
            <w:rPr>
              <w:noProof/>
              <w:lang w:eastAsia="de-CH"/>
            </w:rPr>
            <w:drawing>
              <wp:inline distT="0" distB="0" distL="0" distR="0" wp14:anchorId="4B1609F1" wp14:editId="278844DC">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4EC3458" w14:textId="7A9D6600" w:rsidR="00BE2191" w:rsidRDefault="00BE2191" w:rsidP="007666E3">
          <w:pPr>
            <w:tabs>
              <w:tab w:val="right" w:pos="7653"/>
            </w:tabs>
          </w:pPr>
        </w:p>
      </w:tc>
      <w:tc>
        <w:tcPr>
          <w:tcW w:w="2268" w:type="dxa"/>
        </w:tcPr>
        <w:p w14:paraId="24A1069C" w14:textId="5AFCD09B" w:rsidR="007666E3" w:rsidRDefault="007666E3" w:rsidP="00A033E7">
          <w:pPr>
            <w:tabs>
              <w:tab w:val="right" w:pos="7653"/>
            </w:tabs>
            <w:jc w:val="right"/>
          </w:pPr>
        </w:p>
      </w:tc>
    </w:tr>
  </w:tbl>
  <w:p w14:paraId="7542C0F3" w14:textId="1AF845EA" w:rsidR="00540DAE" w:rsidRDefault="00540DAE"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3375" w14:textId="77777777" w:rsidR="00556D6E" w:rsidRDefault="00556D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070647E"/>
    <w:multiLevelType w:val="hybridMultilevel"/>
    <w:tmpl w:val="063A1F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9E42C53"/>
    <w:multiLevelType w:val="hybridMultilevel"/>
    <w:tmpl w:val="448ABB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jI1NLe0NDAxtzBT0lEKTi0uzszPAykwrAUAmm/PASwAAAA="/>
  </w:docVars>
  <w:rsids>
    <w:rsidRoot w:val="008D48AD"/>
    <w:rsid w:val="0001151E"/>
    <w:rsid w:val="00075B35"/>
    <w:rsid w:val="0008157D"/>
    <w:rsid w:val="00097E74"/>
    <w:rsid w:val="000A0CF7"/>
    <w:rsid w:val="000A3B13"/>
    <w:rsid w:val="000B099B"/>
    <w:rsid w:val="000B5156"/>
    <w:rsid w:val="000C75D0"/>
    <w:rsid w:val="000D5714"/>
    <w:rsid w:val="000D7A27"/>
    <w:rsid w:val="000E4C70"/>
    <w:rsid w:val="000F152E"/>
    <w:rsid w:val="000F2BE9"/>
    <w:rsid w:val="000F7596"/>
    <w:rsid w:val="00102F1A"/>
    <w:rsid w:val="001050BE"/>
    <w:rsid w:val="00107221"/>
    <w:rsid w:val="001354F8"/>
    <w:rsid w:val="001366DE"/>
    <w:rsid w:val="00146772"/>
    <w:rsid w:val="0015336F"/>
    <w:rsid w:val="00164C87"/>
    <w:rsid w:val="0017068A"/>
    <w:rsid w:val="001723E4"/>
    <w:rsid w:val="0018434A"/>
    <w:rsid w:val="00186BB4"/>
    <w:rsid w:val="001926E1"/>
    <w:rsid w:val="00195EAA"/>
    <w:rsid w:val="00195EC7"/>
    <w:rsid w:val="001A2005"/>
    <w:rsid w:val="001B2B79"/>
    <w:rsid w:val="001B31D5"/>
    <w:rsid w:val="001B3DB5"/>
    <w:rsid w:val="001B6DAE"/>
    <w:rsid w:val="001C18D4"/>
    <w:rsid w:val="001E1C11"/>
    <w:rsid w:val="001F27C8"/>
    <w:rsid w:val="001F529F"/>
    <w:rsid w:val="001F66CC"/>
    <w:rsid w:val="001F7ADD"/>
    <w:rsid w:val="00211862"/>
    <w:rsid w:val="002156ED"/>
    <w:rsid w:val="002203DD"/>
    <w:rsid w:val="0022639B"/>
    <w:rsid w:val="00230924"/>
    <w:rsid w:val="00241607"/>
    <w:rsid w:val="00253D3F"/>
    <w:rsid w:val="00280674"/>
    <w:rsid w:val="00281242"/>
    <w:rsid w:val="0028746E"/>
    <w:rsid w:val="002925F1"/>
    <w:rsid w:val="002A7256"/>
    <w:rsid w:val="002B1D53"/>
    <w:rsid w:val="002C0814"/>
    <w:rsid w:val="002C3506"/>
    <w:rsid w:val="002D757B"/>
    <w:rsid w:val="002D7D78"/>
    <w:rsid w:val="002E414D"/>
    <w:rsid w:val="002F586A"/>
    <w:rsid w:val="00314144"/>
    <w:rsid w:val="003150C5"/>
    <w:rsid w:val="00322019"/>
    <w:rsid w:val="00324D60"/>
    <w:rsid w:val="00333D2C"/>
    <w:rsid w:val="00335758"/>
    <w:rsid w:val="003440F3"/>
    <w:rsid w:val="00361CB1"/>
    <w:rsid w:val="00366A8D"/>
    <w:rsid w:val="003847CC"/>
    <w:rsid w:val="003A4191"/>
    <w:rsid w:val="003B6B89"/>
    <w:rsid w:val="003C3779"/>
    <w:rsid w:val="003C4537"/>
    <w:rsid w:val="003C6406"/>
    <w:rsid w:val="003D1138"/>
    <w:rsid w:val="003E5C36"/>
    <w:rsid w:val="00401FE1"/>
    <w:rsid w:val="0041671F"/>
    <w:rsid w:val="00417A24"/>
    <w:rsid w:val="00421AB7"/>
    <w:rsid w:val="00423C89"/>
    <w:rsid w:val="00425CDF"/>
    <w:rsid w:val="0044286A"/>
    <w:rsid w:val="00444FD7"/>
    <w:rsid w:val="00446B90"/>
    <w:rsid w:val="00450F2F"/>
    <w:rsid w:val="00453BD9"/>
    <w:rsid w:val="004570C7"/>
    <w:rsid w:val="00465871"/>
    <w:rsid w:val="0046602F"/>
    <w:rsid w:val="004730C6"/>
    <w:rsid w:val="004762FE"/>
    <w:rsid w:val="004807B1"/>
    <w:rsid w:val="0048568D"/>
    <w:rsid w:val="0049471B"/>
    <w:rsid w:val="004A7286"/>
    <w:rsid w:val="004B03A3"/>
    <w:rsid w:val="004B1F53"/>
    <w:rsid w:val="004B2EA4"/>
    <w:rsid w:val="004B6C83"/>
    <w:rsid w:val="004C4067"/>
    <w:rsid w:val="004D0109"/>
    <w:rsid w:val="004D6428"/>
    <w:rsid w:val="004D6815"/>
    <w:rsid w:val="004E014E"/>
    <w:rsid w:val="004F613F"/>
    <w:rsid w:val="0053530C"/>
    <w:rsid w:val="00540B0E"/>
    <w:rsid w:val="00540DAE"/>
    <w:rsid w:val="00555C7D"/>
    <w:rsid w:val="00556D6E"/>
    <w:rsid w:val="0056446C"/>
    <w:rsid w:val="00571E3B"/>
    <w:rsid w:val="0057464D"/>
    <w:rsid w:val="00580C94"/>
    <w:rsid w:val="005867AD"/>
    <w:rsid w:val="005869C6"/>
    <w:rsid w:val="005938C8"/>
    <w:rsid w:val="0059401F"/>
    <w:rsid w:val="005A5118"/>
    <w:rsid w:val="005A71DD"/>
    <w:rsid w:val="005B51D6"/>
    <w:rsid w:val="005B5E50"/>
    <w:rsid w:val="005D0989"/>
    <w:rsid w:val="005D7F32"/>
    <w:rsid w:val="005F1359"/>
    <w:rsid w:val="005F4388"/>
    <w:rsid w:val="005F5A7E"/>
    <w:rsid w:val="006376A6"/>
    <w:rsid w:val="006404A9"/>
    <w:rsid w:val="006410F4"/>
    <w:rsid w:val="006479E5"/>
    <w:rsid w:val="0065549E"/>
    <w:rsid w:val="00657B0D"/>
    <w:rsid w:val="00661678"/>
    <w:rsid w:val="0066198D"/>
    <w:rsid w:val="0066529D"/>
    <w:rsid w:val="00681E9E"/>
    <w:rsid w:val="006D0FF6"/>
    <w:rsid w:val="006D3F55"/>
    <w:rsid w:val="006D4D11"/>
    <w:rsid w:val="006E612A"/>
    <w:rsid w:val="006F7B60"/>
    <w:rsid w:val="0070250C"/>
    <w:rsid w:val="00712776"/>
    <w:rsid w:val="007136D1"/>
    <w:rsid w:val="00727486"/>
    <w:rsid w:val="00736F11"/>
    <w:rsid w:val="00754508"/>
    <w:rsid w:val="00764E69"/>
    <w:rsid w:val="007666E3"/>
    <w:rsid w:val="007755A9"/>
    <w:rsid w:val="007763D2"/>
    <w:rsid w:val="00783BE6"/>
    <w:rsid w:val="0078787E"/>
    <w:rsid w:val="00793238"/>
    <w:rsid w:val="007A051D"/>
    <w:rsid w:val="007A0745"/>
    <w:rsid w:val="007A0D20"/>
    <w:rsid w:val="007A6CDC"/>
    <w:rsid w:val="007C4E36"/>
    <w:rsid w:val="007C6110"/>
    <w:rsid w:val="007C691F"/>
    <w:rsid w:val="007C7E19"/>
    <w:rsid w:val="007D795B"/>
    <w:rsid w:val="007E5D5E"/>
    <w:rsid w:val="007F2027"/>
    <w:rsid w:val="00812BF9"/>
    <w:rsid w:val="00817B94"/>
    <w:rsid w:val="00823157"/>
    <w:rsid w:val="0083178E"/>
    <w:rsid w:val="008417D3"/>
    <w:rsid w:val="00843D94"/>
    <w:rsid w:val="008472DC"/>
    <w:rsid w:val="00861053"/>
    <w:rsid w:val="00861B91"/>
    <w:rsid w:val="00866E96"/>
    <w:rsid w:val="00870F62"/>
    <w:rsid w:val="00872371"/>
    <w:rsid w:val="0088299B"/>
    <w:rsid w:val="008873F9"/>
    <w:rsid w:val="008A5E8C"/>
    <w:rsid w:val="008A6B50"/>
    <w:rsid w:val="008B0D0F"/>
    <w:rsid w:val="008C4EE0"/>
    <w:rsid w:val="008C6BD9"/>
    <w:rsid w:val="008D48AD"/>
    <w:rsid w:val="008D79E0"/>
    <w:rsid w:val="009109C1"/>
    <w:rsid w:val="00912F05"/>
    <w:rsid w:val="00933E5D"/>
    <w:rsid w:val="00937654"/>
    <w:rsid w:val="00947A87"/>
    <w:rsid w:val="00955E87"/>
    <w:rsid w:val="009669B5"/>
    <w:rsid w:val="00981594"/>
    <w:rsid w:val="00981742"/>
    <w:rsid w:val="00982A03"/>
    <w:rsid w:val="00986F71"/>
    <w:rsid w:val="009B52A0"/>
    <w:rsid w:val="009C0B90"/>
    <w:rsid w:val="009C0F61"/>
    <w:rsid w:val="009C7E54"/>
    <w:rsid w:val="009E1365"/>
    <w:rsid w:val="00A033E7"/>
    <w:rsid w:val="00A04F66"/>
    <w:rsid w:val="00A135C6"/>
    <w:rsid w:val="00A14515"/>
    <w:rsid w:val="00A17E51"/>
    <w:rsid w:val="00A215AA"/>
    <w:rsid w:val="00A24945"/>
    <w:rsid w:val="00A27464"/>
    <w:rsid w:val="00A3375B"/>
    <w:rsid w:val="00A365ED"/>
    <w:rsid w:val="00A57050"/>
    <w:rsid w:val="00A614FF"/>
    <w:rsid w:val="00A6162A"/>
    <w:rsid w:val="00A624F0"/>
    <w:rsid w:val="00A73DB6"/>
    <w:rsid w:val="00A83320"/>
    <w:rsid w:val="00A9125B"/>
    <w:rsid w:val="00A95961"/>
    <w:rsid w:val="00AA295A"/>
    <w:rsid w:val="00AB61D9"/>
    <w:rsid w:val="00AC6487"/>
    <w:rsid w:val="00AD0F88"/>
    <w:rsid w:val="00AD1827"/>
    <w:rsid w:val="00AE2840"/>
    <w:rsid w:val="00B116CC"/>
    <w:rsid w:val="00B11B61"/>
    <w:rsid w:val="00B169A5"/>
    <w:rsid w:val="00B25F0B"/>
    <w:rsid w:val="00B273DE"/>
    <w:rsid w:val="00B42237"/>
    <w:rsid w:val="00B44024"/>
    <w:rsid w:val="00B67CA6"/>
    <w:rsid w:val="00B9613E"/>
    <w:rsid w:val="00BB2380"/>
    <w:rsid w:val="00BB6309"/>
    <w:rsid w:val="00BB7AF8"/>
    <w:rsid w:val="00BC05AC"/>
    <w:rsid w:val="00BD26B2"/>
    <w:rsid w:val="00BE2191"/>
    <w:rsid w:val="00BF516B"/>
    <w:rsid w:val="00BF56AF"/>
    <w:rsid w:val="00C10742"/>
    <w:rsid w:val="00C14AA4"/>
    <w:rsid w:val="00C16594"/>
    <w:rsid w:val="00C35E85"/>
    <w:rsid w:val="00C371C9"/>
    <w:rsid w:val="00C50896"/>
    <w:rsid w:val="00C54E7B"/>
    <w:rsid w:val="00C725B7"/>
    <w:rsid w:val="00C73E52"/>
    <w:rsid w:val="00C74E23"/>
    <w:rsid w:val="00C8256D"/>
    <w:rsid w:val="00C930DA"/>
    <w:rsid w:val="00C93A6C"/>
    <w:rsid w:val="00C94687"/>
    <w:rsid w:val="00CA3E04"/>
    <w:rsid w:val="00CC0445"/>
    <w:rsid w:val="00CC3D03"/>
    <w:rsid w:val="00CD4B01"/>
    <w:rsid w:val="00CD63CA"/>
    <w:rsid w:val="00CE0305"/>
    <w:rsid w:val="00CE1A38"/>
    <w:rsid w:val="00CE1BA9"/>
    <w:rsid w:val="00CF4CEC"/>
    <w:rsid w:val="00CF54DE"/>
    <w:rsid w:val="00D03C4A"/>
    <w:rsid w:val="00D113E8"/>
    <w:rsid w:val="00D142E7"/>
    <w:rsid w:val="00D20589"/>
    <w:rsid w:val="00D22B19"/>
    <w:rsid w:val="00D25E6E"/>
    <w:rsid w:val="00D35BED"/>
    <w:rsid w:val="00D45402"/>
    <w:rsid w:val="00D53D2F"/>
    <w:rsid w:val="00D53DAA"/>
    <w:rsid w:val="00D64E7D"/>
    <w:rsid w:val="00D7727C"/>
    <w:rsid w:val="00D82FEC"/>
    <w:rsid w:val="00D942EA"/>
    <w:rsid w:val="00D965C2"/>
    <w:rsid w:val="00DA14CE"/>
    <w:rsid w:val="00DA5D86"/>
    <w:rsid w:val="00DB0886"/>
    <w:rsid w:val="00DB7736"/>
    <w:rsid w:val="00DC15AC"/>
    <w:rsid w:val="00DD0000"/>
    <w:rsid w:val="00DE44EA"/>
    <w:rsid w:val="00DE7CAE"/>
    <w:rsid w:val="00DF1929"/>
    <w:rsid w:val="00E06042"/>
    <w:rsid w:val="00E121FD"/>
    <w:rsid w:val="00E26382"/>
    <w:rsid w:val="00E32B51"/>
    <w:rsid w:val="00E433A3"/>
    <w:rsid w:val="00E53526"/>
    <w:rsid w:val="00E5442D"/>
    <w:rsid w:val="00E564A2"/>
    <w:rsid w:val="00E64975"/>
    <w:rsid w:val="00E71FBF"/>
    <w:rsid w:val="00EB629D"/>
    <w:rsid w:val="00ED0946"/>
    <w:rsid w:val="00EE2D4C"/>
    <w:rsid w:val="00EE524C"/>
    <w:rsid w:val="00EE5EEC"/>
    <w:rsid w:val="00EF726D"/>
    <w:rsid w:val="00F07B60"/>
    <w:rsid w:val="00F14B45"/>
    <w:rsid w:val="00F21C5E"/>
    <w:rsid w:val="00F27E34"/>
    <w:rsid w:val="00F463DB"/>
    <w:rsid w:val="00F53AA9"/>
    <w:rsid w:val="00F60B15"/>
    <w:rsid w:val="00F60E58"/>
    <w:rsid w:val="00F6745D"/>
    <w:rsid w:val="00F73377"/>
    <w:rsid w:val="00F75F3E"/>
    <w:rsid w:val="00F84F74"/>
    <w:rsid w:val="00FB4FC2"/>
    <w:rsid w:val="00FB7D60"/>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8909"/>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BB2380"/>
    <w:rPr>
      <w:sz w:val="16"/>
      <w:szCs w:val="16"/>
    </w:rPr>
  </w:style>
  <w:style w:type="paragraph" w:styleId="Kommentartext">
    <w:name w:val="annotation text"/>
    <w:basedOn w:val="Standard"/>
    <w:link w:val="KommentartextZchn"/>
    <w:uiPriority w:val="99"/>
    <w:semiHidden/>
    <w:rsid w:val="00BB23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2380"/>
    <w:rPr>
      <w:sz w:val="20"/>
      <w:szCs w:val="20"/>
    </w:rPr>
  </w:style>
  <w:style w:type="paragraph" w:styleId="Kommentarthema">
    <w:name w:val="annotation subject"/>
    <w:basedOn w:val="Kommentartext"/>
    <w:next w:val="Kommentartext"/>
    <w:link w:val="KommentarthemaZchn"/>
    <w:uiPriority w:val="99"/>
    <w:semiHidden/>
    <w:unhideWhenUsed/>
    <w:rsid w:val="00BB2380"/>
    <w:rPr>
      <w:b/>
      <w:bCs/>
    </w:rPr>
  </w:style>
  <w:style w:type="character" w:customStyle="1" w:styleId="KommentarthemaZchn">
    <w:name w:val="Kommentarthema Zchn"/>
    <w:basedOn w:val="KommentartextZchn"/>
    <w:link w:val="Kommentarthema"/>
    <w:uiPriority w:val="99"/>
    <w:semiHidden/>
    <w:rsid w:val="00BB2380"/>
    <w:rPr>
      <w:b/>
      <w:bCs/>
      <w:sz w:val="20"/>
      <w:szCs w:val="20"/>
    </w:rPr>
  </w:style>
  <w:style w:type="character" w:customStyle="1" w:styleId="NichtaufgelsteErwhnung1">
    <w:name w:val="Nicht aufgelöste Erwähnung1"/>
    <w:basedOn w:val="Absatz-Standardschriftart"/>
    <w:uiPriority w:val="99"/>
    <w:semiHidden/>
    <w:unhideWhenUsed/>
    <w:rsid w:val="0088299B"/>
    <w:rPr>
      <w:color w:val="605E5C"/>
      <w:shd w:val="clear" w:color="auto" w:fill="E1DFDD"/>
    </w:rPr>
  </w:style>
  <w:style w:type="paragraph" w:styleId="berarbeitung">
    <w:name w:val="Revision"/>
    <w:hidden/>
    <w:uiPriority w:val="99"/>
    <w:semiHidden/>
    <w:rsid w:val="00A6162A"/>
    <w:pPr>
      <w:spacing w:after="0" w:line="240" w:lineRule="auto"/>
    </w:pPr>
  </w:style>
  <w:style w:type="character" w:customStyle="1" w:styleId="NichtaufgelsteErwhnung2">
    <w:name w:val="Nicht aufgelöste Erwähnung2"/>
    <w:basedOn w:val="Absatz-Standardschriftart"/>
    <w:uiPriority w:val="99"/>
    <w:semiHidden/>
    <w:unhideWhenUsed/>
    <w:rsid w:val="00F60B1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C044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723E4"/>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D63CA"/>
    <w:rPr>
      <w:color w:val="605E5C"/>
      <w:shd w:val="clear" w:color="auto" w:fill="E1DFDD"/>
    </w:rPr>
  </w:style>
  <w:style w:type="character" w:styleId="NichtaufgelsteErwhnung">
    <w:name w:val="Unresolved Mention"/>
    <w:basedOn w:val="Absatz-Standardschriftart"/>
    <w:uiPriority w:val="99"/>
    <w:semiHidden/>
    <w:unhideWhenUsed/>
    <w:rsid w:val="005A7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4850">
      <w:bodyDiv w:val="1"/>
      <w:marLeft w:val="0"/>
      <w:marRight w:val="0"/>
      <w:marTop w:val="0"/>
      <w:marBottom w:val="0"/>
      <w:divBdr>
        <w:top w:val="none" w:sz="0" w:space="0" w:color="auto"/>
        <w:left w:val="none" w:sz="0" w:space="0" w:color="auto"/>
        <w:bottom w:val="none" w:sz="0" w:space="0" w:color="auto"/>
        <w:right w:val="none" w:sz="0" w:space="0" w:color="auto"/>
      </w:divBdr>
    </w:div>
    <w:div w:id="433717542">
      <w:bodyDiv w:val="1"/>
      <w:marLeft w:val="0"/>
      <w:marRight w:val="0"/>
      <w:marTop w:val="0"/>
      <w:marBottom w:val="0"/>
      <w:divBdr>
        <w:top w:val="none" w:sz="0" w:space="0" w:color="auto"/>
        <w:left w:val="none" w:sz="0" w:space="0" w:color="auto"/>
        <w:bottom w:val="none" w:sz="0" w:space="0" w:color="auto"/>
        <w:right w:val="none" w:sz="0" w:space="0" w:color="auto"/>
      </w:divBdr>
    </w:div>
    <w:div w:id="487787599">
      <w:bodyDiv w:val="1"/>
      <w:marLeft w:val="0"/>
      <w:marRight w:val="0"/>
      <w:marTop w:val="0"/>
      <w:marBottom w:val="0"/>
      <w:divBdr>
        <w:top w:val="none" w:sz="0" w:space="0" w:color="auto"/>
        <w:left w:val="none" w:sz="0" w:space="0" w:color="auto"/>
        <w:bottom w:val="none" w:sz="0" w:space="0" w:color="auto"/>
        <w:right w:val="none" w:sz="0" w:space="0" w:color="auto"/>
      </w:divBdr>
    </w:div>
    <w:div w:id="537086531">
      <w:bodyDiv w:val="1"/>
      <w:marLeft w:val="0"/>
      <w:marRight w:val="0"/>
      <w:marTop w:val="0"/>
      <w:marBottom w:val="0"/>
      <w:divBdr>
        <w:top w:val="none" w:sz="0" w:space="0" w:color="auto"/>
        <w:left w:val="none" w:sz="0" w:space="0" w:color="auto"/>
        <w:bottom w:val="none" w:sz="0" w:space="0" w:color="auto"/>
        <w:right w:val="none" w:sz="0" w:space="0" w:color="auto"/>
      </w:divBdr>
    </w:div>
    <w:div w:id="1311326054">
      <w:bodyDiv w:val="1"/>
      <w:marLeft w:val="0"/>
      <w:marRight w:val="0"/>
      <w:marTop w:val="0"/>
      <w:marBottom w:val="0"/>
      <w:divBdr>
        <w:top w:val="none" w:sz="0" w:space="0" w:color="auto"/>
        <w:left w:val="none" w:sz="0" w:space="0" w:color="auto"/>
        <w:bottom w:val="none" w:sz="0" w:space="0" w:color="auto"/>
        <w:right w:val="none" w:sz="0" w:space="0" w:color="auto"/>
      </w:divBdr>
    </w:div>
    <w:div w:id="18784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ibl.org/de/shop/1088-positivliste-kleingaerten.html" TargetMode="External"/><Relationship Id="rId26" Type="http://schemas.openxmlformats.org/officeDocument/2006/relationships/hyperlink" Target="http://www.stadt-zuerich.ch/biogartenwissen" TargetMode="External"/><Relationship Id="rId3" Type="http://schemas.openxmlformats.org/officeDocument/2006/relationships/customXml" Target="../customXml/item3.xml"/><Relationship Id="rId21" Type="http://schemas.openxmlformats.org/officeDocument/2006/relationships/hyperlink" Target="mailto:kathrin.huber@fibl.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yperlink" Target="https://www.betriebsmittelliste.c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bernhard.speiser@fibl.org" TargetMode="External"/><Relationship Id="rId29"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iologisch-gaertnern.ch/"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ibl.org/de/shop/1088-positivliste-kleingaerten.html" TargetMode="External"/><Relationship Id="rId28" Type="http://schemas.openxmlformats.org/officeDocument/2006/relationships/hyperlink" Target="http://www.fibl.org/de/medien.html" TargetMode="External"/><Relationship Id="rId10" Type="http://schemas.openxmlformats.org/officeDocument/2006/relationships/endnotes" Target="endnotes.xml"/><Relationship Id="rId19" Type="http://schemas.openxmlformats.org/officeDocument/2006/relationships/hyperlink" Target="http://www.biologisch-gaertnern.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eraina.kalchofner@fibl.org" TargetMode="External"/><Relationship Id="rId27" Type="http://schemas.openxmlformats.org/officeDocument/2006/relationships/hyperlink" Target="https://www.biologisch-gaertnern.ch/unterstuetzung.html"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18BB7-65DE-439A-8C7E-25BBB3F2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"Biologisch Gärtnern leicht gemacht: Das FiBL präsentiert die Positivliste für biologische Kleingärten"</dc:title>
  <dc:creator>FiBL</dc:creator>
  <cp:lastModifiedBy>Basler Andreas</cp:lastModifiedBy>
  <cp:revision>2</cp:revision>
  <cp:lastPrinted>2017-07-05T15:05:00Z</cp:lastPrinted>
  <dcterms:created xsi:type="dcterms:W3CDTF">2021-03-01T16:04:00Z</dcterms:created>
  <dcterms:modified xsi:type="dcterms:W3CDTF">2021-03-01T16:04:00Z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